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9252560" w:displacedByCustomXml="next"/>
    <w:sdt>
      <w:sdtPr>
        <w:rPr>
          <w:rFonts w:ascii="Arial" w:hAnsi="Arial" w:cs="Arial"/>
          <w:sz w:val="24"/>
          <w:szCs w:val="24"/>
          <w:lang w:val="mn-MN"/>
        </w:rPr>
        <w:id w:val="930480601"/>
        <w:docPartObj>
          <w:docPartGallery w:val="Cover Pages"/>
          <w:docPartUnique/>
        </w:docPartObj>
      </w:sdtPr>
      <w:sdtContent>
        <w:p w14:paraId="2C55C149" w14:textId="400037DC" w:rsidR="0060616C" w:rsidRPr="006725E2" w:rsidRDefault="5D9A9D1C" w:rsidP="002E5DAC">
          <w:pPr>
            <w:jc w:val="right"/>
            <w:rPr>
              <w:rFonts w:ascii="Arial" w:hAnsi="Arial" w:cs="Arial"/>
              <w:b/>
              <w:bCs/>
              <w:sz w:val="24"/>
              <w:szCs w:val="24"/>
              <w:u w:val="single"/>
              <w:lang w:val="mn-MN"/>
            </w:rPr>
          </w:pPr>
          <w:r w:rsidRPr="006725E2">
            <w:rPr>
              <w:rFonts w:ascii="Arial" w:hAnsi="Arial" w:cs="Arial"/>
              <w:b/>
              <w:bCs/>
              <w:sz w:val="24"/>
              <w:szCs w:val="24"/>
              <w:u w:val="single"/>
              <w:lang w:val="mn-MN"/>
            </w:rPr>
            <w:t>ТӨСӨЛ 2024.0</w:t>
          </w:r>
          <w:r w:rsidR="00AD275A" w:rsidRPr="006725E2">
            <w:rPr>
              <w:rFonts w:ascii="Arial" w:hAnsi="Arial" w:cs="Arial"/>
              <w:b/>
              <w:bCs/>
              <w:sz w:val="24"/>
              <w:szCs w:val="24"/>
              <w:u w:val="single"/>
              <w:lang w:val="mn-MN"/>
            </w:rPr>
            <w:t>8</w:t>
          </w:r>
          <w:r w:rsidRPr="006725E2">
            <w:rPr>
              <w:rFonts w:ascii="Arial" w:hAnsi="Arial" w:cs="Arial"/>
              <w:b/>
              <w:bCs/>
              <w:sz w:val="24"/>
              <w:szCs w:val="24"/>
              <w:u w:val="single"/>
              <w:lang w:val="mn-MN"/>
            </w:rPr>
            <w:t>.2</w:t>
          </w:r>
          <w:r w:rsidR="00247EFE" w:rsidRPr="006725E2">
            <w:rPr>
              <w:rFonts w:ascii="Arial" w:hAnsi="Arial" w:cs="Arial"/>
              <w:b/>
              <w:bCs/>
              <w:sz w:val="24"/>
              <w:szCs w:val="24"/>
              <w:u w:val="single"/>
              <w:lang w:val="mn-MN"/>
            </w:rPr>
            <w:t>8</w:t>
          </w:r>
        </w:p>
        <w:p w14:paraId="729F4778" w14:textId="77777777" w:rsidR="001F0702" w:rsidRPr="00827BDA" w:rsidRDefault="001F0702" w:rsidP="002E5DAC">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827BDA">
            <w:rPr>
              <w:rStyle w:val="eop"/>
              <w:rFonts w:ascii="Arial" w:eastAsiaTheme="majorEastAsia" w:hAnsi="Arial" w:cs="Arial"/>
              <w:sz w:val="22"/>
              <w:szCs w:val="22"/>
              <w:lang w:val="mn-MN"/>
            </w:rPr>
            <w:t>Төлөөлөн удирдах зөвлөлийн</w:t>
          </w:r>
        </w:p>
        <w:p w14:paraId="6385BCD4" w14:textId="77777777" w:rsidR="001F0702" w:rsidRPr="00827BDA" w:rsidRDefault="001F0702" w:rsidP="002E5DAC">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827BDA">
            <w:rPr>
              <w:rStyle w:val="eop"/>
              <w:rFonts w:ascii="Arial" w:eastAsiaTheme="majorEastAsia" w:hAnsi="Arial" w:cs="Arial"/>
              <w:sz w:val="22"/>
              <w:szCs w:val="22"/>
              <w:lang w:val="mn-MN"/>
            </w:rPr>
            <w:t xml:space="preserve"> 20... оны ... сарын ...-ны өдрийн</w:t>
          </w:r>
        </w:p>
        <w:p w14:paraId="70E4EB2D" w14:textId="1CAA0322" w:rsidR="0060616C" w:rsidRPr="006725E2" w:rsidRDefault="001F0702" w:rsidP="002E5DAC">
          <w:pPr>
            <w:jc w:val="right"/>
            <w:rPr>
              <w:rFonts w:ascii="Arial" w:hAnsi="Arial" w:cs="Arial"/>
              <w:sz w:val="24"/>
              <w:szCs w:val="24"/>
              <w:lang w:val="mn-MN"/>
            </w:rPr>
          </w:pPr>
          <w:r w:rsidRPr="00827BDA">
            <w:rPr>
              <w:rStyle w:val="eop"/>
              <w:rFonts w:ascii="Arial" w:eastAsiaTheme="majorEastAsia" w:hAnsi="Arial" w:cs="Arial"/>
              <w:sz w:val="22"/>
              <w:szCs w:val="22"/>
              <w:lang w:val="mn-MN"/>
            </w:rPr>
            <w:t xml:space="preserve"> ... дугаар тогтоолын ...дүгээр хавсралт</w:t>
          </w:r>
        </w:p>
        <w:p w14:paraId="191F1F80" w14:textId="77777777" w:rsidR="0060616C" w:rsidRPr="006725E2" w:rsidRDefault="0060616C" w:rsidP="0060616C">
          <w:pPr>
            <w:spacing w:line="276" w:lineRule="auto"/>
            <w:jc w:val="center"/>
            <w:rPr>
              <w:rFonts w:ascii="Arial" w:hAnsi="Arial" w:cs="Arial"/>
              <w:sz w:val="24"/>
              <w:szCs w:val="24"/>
              <w:lang w:val="mn-MN"/>
            </w:rPr>
          </w:pPr>
        </w:p>
        <w:p w14:paraId="5A08389B" w14:textId="77777777" w:rsidR="0060616C" w:rsidRPr="006725E2" w:rsidRDefault="0060616C" w:rsidP="0060616C">
          <w:pPr>
            <w:spacing w:line="276" w:lineRule="auto"/>
            <w:jc w:val="center"/>
            <w:rPr>
              <w:rFonts w:ascii="Arial" w:hAnsi="Arial" w:cs="Arial"/>
              <w:sz w:val="24"/>
              <w:szCs w:val="24"/>
              <w:lang w:val="mn-MN"/>
            </w:rPr>
          </w:pPr>
        </w:p>
        <w:p w14:paraId="08707A9D" w14:textId="77777777" w:rsidR="0060616C" w:rsidRPr="006725E2" w:rsidRDefault="0060616C" w:rsidP="0060616C">
          <w:pPr>
            <w:spacing w:line="276" w:lineRule="auto"/>
            <w:jc w:val="center"/>
            <w:rPr>
              <w:rFonts w:ascii="Arial" w:hAnsi="Arial" w:cs="Arial"/>
              <w:sz w:val="24"/>
              <w:szCs w:val="24"/>
              <w:lang w:val="mn-MN"/>
            </w:rPr>
          </w:pPr>
        </w:p>
        <w:p w14:paraId="2943D70C" w14:textId="77777777" w:rsidR="0060616C" w:rsidRPr="006725E2" w:rsidRDefault="0060616C" w:rsidP="0060616C">
          <w:pPr>
            <w:spacing w:line="276" w:lineRule="auto"/>
            <w:jc w:val="center"/>
            <w:rPr>
              <w:rFonts w:ascii="Arial" w:hAnsi="Arial" w:cs="Arial"/>
              <w:sz w:val="24"/>
              <w:szCs w:val="24"/>
              <w:lang w:val="mn-MN"/>
            </w:rPr>
          </w:pPr>
        </w:p>
        <w:p w14:paraId="4B85B362" w14:textId="3B8E6E23" w:rsidR="69B1766E" w:rsidRPr="006725E2" w:rsidRDefault="69B1766E" w:rsidP="69B1766E">
          <w:pPr>
            <w:spacing w:line="276" w:lineRule="auto"/>
            <w:jc w:val="center"/>
            <w:rPr>
              <w:rFonts w:ascii="Arial" w:hAnsi="Arial" w:cs="Arial"/>
              <w:sz w:val="24"/>
              <w:szCs w:val="24"/>
              <w:lang w:val="mn-MN"/>
            </w:rPr>
          </w:pPr>
        </w:p>
        <w:p w14:paraId="594CC76C" w14:textId="3D5CAFD6" w:rsidR="69B1766E" w:rsidRPr="006725E2" w:rsidRDefault="69B1766E" w:rsidP="69B1766E">
          <w:pPr>
            <w:spacing w:line="276" w:lineRule="auto"/>
            <w:jc w:val="center"/>
            <w:rPr>
              <w:rFonts w:ascii="Arial" w:hAnsi="Arial" w:cs="Arial"/>
              <w:sz w:val="24"/>
              <w:szCs w:val="24"/>
              <w:lang w:val="mn-MN"/>
            </w:rPr>
          </w:pPr>
        </w:p>
        <w:p w14:paraId="72BC1CCC" w14:textId="14291F69" w:rsidR="69B1766E" w:rsidRPr="006725E2" w:rsidRDefault="69B1766E" w:rsidP="69B1766E">
          <w:pPr>
            <w:spacing w:line="276" w:lineRule="auto"/>
            <w:jc w:val="center"/>
            <w:rPr>
              <w:rFonts w:ascii="Arial" w:hAnsi="Arial" w:cs="Arial"/>
              <w:sz w:val="24"/>
              <w:szCs w:val="24"/>
              <w:lang w:val="mn-MN"/>
            </w:rPr>
          </w:pPr>
        </w:p>
        <w:p w14:paraId="1F412235" w14:textId="50310054" w:rsidR="69B1766E" w:rsidRPr="006725E2" w:rsidRDefault="69B1766E" w:rsidP="69B1766E">
          <w:pPr>
            <w:spacing w:line="276" w:lineRule="auto"/>
            <w:jc w:val="center"/>
            <w:rPr>
              <w:rFonts w:ascii="Arial" w:hAnsi="Arial" w:cs="Arial"/>
              <w:sz w:val="24"/>
              <w:szCs w:val="24"/>
              <w:lang w:val="mn-MN"/>
            </w:rPr>
          </w:pPr>
        </w:p>
        <w:p w14:paraId="30996DDF" w14:textId="401AADD9" w:rsidR="69B1766E" w:rsidRPr="006725E2" w:rsidRDefault="69B1766E" w:rsidP="69B1766E">
          <w:pPr>
            <w:spacing w:line="276" w:lineRule="auto"/>
            <w:jc w:val="center"/>
            <w:rPr>
              <w:rFonts w:ascii="Arial" w:hAnsi="Arial" w:cs="Arial"/>
              <w:sz w:val="24"/>
              <w:szCs w:val="24"/>
              <w:lang w:val="mn-MN"/>
            </w:rPr>
          </w:pPr>
        </w:p>
        <w:p w14:paraId="578A7930" w14:textId="34B3DA54" w:rsidR="69B1766E" w:rsidRPr="006725E2" w:rsidRDefault="69B1766E" w:rsidP="69B1766E">
          <w:pPr>
            <w:spacing w:line="276" w:lineRule="auto"/>
            <w:jc w:val="center"/>
            <w:rPr>
              <w:rFonts w:ascii="Arial" w:hAnsi="Arial" w:cs="Arial"/>
              <w:sz w:val="24"/>
              <w:szCs w:val="24"/>
              <w:lang w:val="mn-MN"/>
            </w:rPr>
          </w:pPr>
        </w:p>
        <w:p w14:paraId="7E4C32C0" w14:textId="2B4866DD" w:rsidR="0060616C" w:rsidRPr="006725E2" w:rsidRDefault="0060616C" w:rsidP="69B1766E">
          <w:pPr>
            <w:spacing w:line="276" w:lineRule="auto"/>
            <w:jc w:val="center"/>
            <w:rPr>
              <w:rFonts w:ascii="Arial" w:hAnsi="Arial" w:cs="Arial"/>
              <w:sz w:val="24"/>
              <w:szCs w:val="24"/>
              <w:lang w:val="mn-MN"/>
            </w:rPr>
          </w:pPr>
        </w:p>
        <w:p w14:paraId="667E6832" w14:textId="6859C191" w:rsidR="0060616C" w:rsidRPr="006725E2" w:rsidRDefault="5D9A9D1C" w:rsidP="69B1766E">
          <w:pPr>
            <w:spacing w:line="276" w:lineRule="auto"/>
            <w:jc w:val="center"/>
            <w:rPr>
              <w:rFonts w:ascii="Arial" w:hAnsi="Arial" w:cs="Arial"/>
              <w:b/>
              <w:bCs/>
              <w:sz w:val="24"/>
              <w:szCs w:val="24"/>
              <w:lang w:val="mn-MN"/>
            </w:rPr>
          </w:pPr>
          <w:r w:rsidRPr="006725E2">
            <w:rPr>
              <w:rFonts w:ascii="Arial" w:hAnsi="Arial" w:cs="Arial"/>
              <w:b/>
              <w:bCs/>
              <w:sz w:val="24"/>
              <w:szCs w:val="24"/>
              <w:lang w:val="mn-MN"/>
            </w:rPr>
            <w:t>АРИЛЖААНЫ ГЭРЭЭНИЙ СТАНДАРТ ТОГТООХ, МӨРДҮҮЛЭХ ЖУРАМ</w:t>
          </w:r>
        </w:p>
        <w:p w14:paraId="41B3B118" w14:textId="77777777" w:rsidR="001F0702" w:rsidRPr="002E5DAC" w:rsidRDefault="001F0702" w:rsidP="001F0702">
          <w:pPr>
            <w:tabs>
              <w:tab w:val="left" w:pos="4560"/>
            </w:tabs>
            <w:jc w:val="center"/>
            <w:rPr>
              <w:rFonts w:ascii="Arial" w:hAnsi="Arial" w:cs="Arial"/>
              <w:i/>
              <w:iCs/>
              <w:noProof/>
              <w:color w:val="153D63" w:themeColor="text2" w:themeTint="E6"/>
              <w:sz w:val="24"/>
              <w:szCs w:val="24"/>
              <w:lang w:val="mn-MN"/>
            </w:rPr>
          </w:pPr>
          <w:r w:rsidRPr="002E5DAC">
            <w:rPr>
              <w:rFonts w:ascii="Arial" w:hAnsi="Arial" w:cs="Arial"/>
              <w:i/>
              <w:iCs/>
              <w:noProof/>
              <w:color w:val="153D63" w:themeColor="text2" w:themeTint="E6"/>
              <w:sz w:val="24"/>
              <w:szCs w:val="24"/>
              <w:lang w:val="mn-MN"/>
            </w:rPr>
            <w:t>/Шинэчилсэн найруулга/</w:t>
          </w:r>
        </w:p>
        <w:p w14:paraId="393880BE" w14:textId="59114582" w:rsidR="0060616C" w:rsidRPr="006725E2" w:rsidRDefault="0060616C" w:rsidP="0060616C">
          <w:pPr>
            <w:spacing w:after="160" w:line="276" w:lineRule="auto"/>
            <w:jc w:val="left"/>
            <w:rPr>
              <w:rFonts w:ascii="Arial" w:hAnsi="Arial" w:cs="Arial"/>
              <w:sz w:val="24"/>
              <w:szCs w:val="24"/>
              <w:lang w:val="mn-MN"/>
            </w:rPr>
          </w:pPr>
          <w:r w:rsidRPr="006725E2">
            <w:rPr>
              <w:rFonts w:ascii="Arial" w:hAnsi="Arial" w:cs="Arial"/>
              <w:sz w:val="24"/>
              <w:szCs w:val="24"/>
              <w:lang w:val="mn-MN"/>
            </w:rPr>
            <w:br w:type="page"/>
          </w:r>
        </w:p>
      </w:sdtContent>
    </w:sdt>
    <w:sdt>
      <w:sdtPr>
        <w:rPr>
          <w:rFonts w:ascii="Arial" w:eastAsia="SimSun" w:hAnsi="Arial" w:cs="Arial"/>
          <w:color w:val="auto"/>
          <w:sz w:val="24"/>
          <w:szCs w:val="24"/>
          <w:lang w:val="mn-MN"/>
        </w:rPr>
        <w:id w:val="331421977"/>
        <w:docPartObj>
          <w:docPartGallery w:val="Table of Contents"/>
          <w:docPartUnique/>
        </w:docPartObj>
      </w:sdtPr>
      <w:sdtEndPr>
        <w:rPr>
          <w:b/>
          <w:bCs/>
          <w:noProof/>
        </w:rPr>
      </w:sdtEndPr>
      <w:sdtContent>
        <w:p w14:paraId="47AFC9B9" w14:textId="680B399C" w:rsidR="0060616C" w:rsidRPr="006725E2" w:rsidRDefault="004527CE" w:rsidP="004527CE">
          <w:pPr>
            <w:pStyle w:val="TOCHeading"/>
            <w:spacing w:line="276" w:lineRule="auto"/>
            <w:jc w:val="center"/>
            <w:rPr>
              <w:rFonts w:ascii="Arial" w:hAnsi="Arial" w:cs="Arial"/>
              <w:b/>
              <w:bCs/>
              <w:color w:val="auto"/>
              <w:sz w:val="24"/>
              <w:szCs w:val="24"/>
              <w:lang w:val="mn-MN"/>
            </w:rPr>
          </w:pPr>
          <w:r w:rsidRPr="006725E2">
            <w:rPr>
              <w:rFonts w:ascii="Arial" w:hAnsi="Arial" w:cs="Arial"/>
              <w:b/>
              <w:bCs/>
              <w:color w:val="auto"/>
              <w:sz w:val="24"/>
              <w:szCs w:val="24"/>
              <w:lang w:val="mn-MN"/>
            </w:rPr>
            <w:t>АРИЛЖААНЫ ГЭРЭЭНИЙ СТАНДАРТ ТОГТООХ, МӨРДҮҮЛЭХ ЖУРАМ</w:t>
          </w:r>
        </w:p>
        <w:p w14:paraId="5C0F94A9" w14:textId="7026E0F6" w:rsidR="00AA27BC" w:rsidRPr="00AA27BC" w:rsidRDefault="0060616C">
          <w:pPr>
            <w:pStyle w:val="TOC1"/>
            <w:rPr>
              <w:rFonts w:asciiTheme="minorHAnsi" w:eastAsiaTheme="minorEastAsia" w:hAnsiTheme="minorHAnsi" w:cstheme="minorBidi"/>
              <w:b w:val="0"/>
              <w:bCs w:val="0"/>
              <w:kern w:val="2"/>
              <w:sz w:val="22"/>
              <w:szCs w:val="22"/>
              <w:lang w:val="en-US" w:eastAsia="ja-JP"/>
              <w14:ligatures w14:val="standardContextual"/>
            </w:rPr>
          </w:pPr>
          <w:r w:rsidRPr="00AA27BC">
            <w:rPr>
              <w:b w:val="0"/>
              <w:bCs w:val="0"/>
              <w:noProof w:val="0"/>
              <w:sz w:val="22"/>
              <w:szCs w:val="22"/>
            </w:rPr>
            <w:fldChar w:fldCharType="begin"/>
          </w:r>
          <w:r w:rsidRPr="00AA27BC">
            <w:rPr>
              <w:b w:val="0"/>
              <w:bCs w:val="0"/>
              <w:sz w:val="22"/>
              <w:szCs w:val="22"/>
            </w:rPr>
            <w:instrText xml:space="preserve"> TOC \o "1-3" \h \z \u </w:instrText>
          </w:r>
          <w:r w:rsidRPr="00AA27BC">
            <w:rPr>
              <w:b w:val="0"/>
              <w:bCs w:val="0"/>
              <w:noProof w:val="0"/>
              <w:sz w:val="22"/>
              <w:szCs w:val="22"/>
            </w:rPr>
            <w:fldChar w:fldCharType="separate"/>
          </w:r>
          <w:hyperlink w:anchor="_Toc175919125" w:history="1">
            <w:r w:rsidR="00AA27BC" w:rsidRPr="00AA27BC">
              <w:rPr>
                <w:rStyle w:val="Hyperlink"/>
                <w:b w:val="0"/>
                <w:bCs w:val="0"/>
                <w:sz w:val="22"/>
                <w:szCs w:val="22"/>
              </w:rPr>
              <w:t>Нэг.Ерөнхий үндэслэл</w:t>
            </w:r>
            <w:r w:rsidR="00AA27BC" w:rsidRPr="00AA27BC">
              <w:rPr>
                <w:b w:val="0"/>
                <w:bCs w:val="0"/>
                <w:webHidden/>
                <w:sz w:val="22"/>
                <w:szCs w:val="22"/>
              </w:rPr>
              <w:tab/>
            </w:r>
            <w:r w:rsidR="00AA27BC" w:rsidRPr="00AA27BC">
              <w:rPr>
                <w:b w:val="0"/>
                <w:bCs w:val="0"/>
                <w:webHidden/>
                <w:sz w:val="22"/>
                <w:szCs w:val="22"/>
              </w:rPr>
              <w:fldChar w:fldCharType="begin"/>
            </w:r>
            <w:r w:rsidR="00AA27BC" w:rsidRPr="00AA27BC">
              <w:rPr>
                <w:b w:val="0"/>
                <w:bCs w:val="0"/>
                <w:webHidden/>
                <w:sz w:val="22"/>
                <w:szCs w:val="22"/>
              </w:rPr>
              <w:instrText xml:space="preserve"> PAGEREF _Toc175919125 \h </w:instrText>
            </w:r>
            <w:r w:rsidR="00AA27BC" w:rsidRPr="00AA27BC">
              <w:rPr>
                <w:b w:val="0"/>
                <w:bCs w:val="0"/>
                <w:webHidden/>
                <w:sz w:val="22"/>
                <w:szCs w:val="22"/>
              </w:rPr>
            </w:r>
            <w:r w:rsidR="00AA27BC" w:rsidRPr="00AA27BC">
              <w:rPr>
                <w:b w:val="0"/>
                <w:bCs w:val="0"/>
                <w:webHidden/>
                <w:sz w:val="22"/>
                <w:szCs w:val="22"/>
              </w:rPr>
              <w:fldChar w:fldCharType="separate"/>
            </w:r>
            <w:r w:rsidR="00AA27BC" w:rsidRPr="00AA27BC">
              <w:rPr>
                <w:b w:val="0"/>
                <w:bCs w:val="0"/>
                <w:webHidden/>
                <w:sz w:val="22"/>
                <w:szCs w:val="22"/>
              </w:rPr>
              <w:t>2</w:t>
            </w:r>
            <w:r w:rsidR="00AA27BC" w:rsidRPr="00AA27BC">
              <w:rPr>
                <w:b w:val="0"/>
                <w:bCs w:val="0"/>
                <w:webHidden/>
                <w:sz w:val="22"/>
                <w:szCs w:val="22"/>
              </w:rPr>
              <w:fldChar w:fldCharType="end"/>
            </w:r>
          </w:hyperlink>
        </w:p>
        <w:p w14:paraId="5CC70B88" w14:textId="6096ABF9"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26" w:history="1">
            <w:r w:rsidRPr="00AA27BC">
              <w:rPr>
                <w:rStyle w:val="Hyperlink"/>
                <w:b w:val="0"/>
                <w:bCs w:val="0"/>
                <w:sz w:val="22"/>
                <w:szCs w:val="22"/>
              </w:rPr>
              <w:t>Хоёр.Арилжааны гэрээний стандарт</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_Toc175919126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2</w:t>
            </w:r>
            <w:r w:rsidRPr="00AA27BC">
              <w:rPr>
                <w:b w:val="0"/>
                <w:bCs w:val="0"/>
                <w:webHidden/>
                <w:sz w:val="22"/>
                <w:szCs w:val="22"/>
              </w:rPr>
              <w:fldChar w:fldCharType="end"/>
            </w:r>
          </w:hyperlink>
        </w:p>
        <w:p w14:paraId="5B124F13" w14:textId="6CD82535"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27" w:history="1">
            <w:r w:rsidRPr="00AA27BC">
              <w:rPr>
                <w:rStyle w:val="Hyperlink"/>
                <w:b w:val="0"/>
                <w:bCs w:val="0"/>
                <w:sz w:val="22"/>
                <w:szCs w:val="22"/>
              </w:rPr>
              <w:t>Гурав.Арилжааны гэрээг байгуулсанд тооцох</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_Toc175919127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4</w:t>
            </w:r>
            <w:r w:rsidRPr="00AA27BC">
              <w:rPr>
                <w:b w:val="0"/>
                <w:bCs w:val="0"/>
                <w:webHidden/>
                <w:sz w:val="22"/>
                <w:szCs w:val="22"/>
              </w:rPr>
              <w:fldChar w:fldCharType="end"/>
            </w:r>
          </w:hyperlink>
        </w:p>
        <w:p w14:paraId="6870709B" w14:textId="387DFCB4"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28" w:history="1">
            <w:r w:rsidRPr="00AA27BC">
              <w:rPr>
                <w:rStyle w:val="Hyperlink"/>
                <w:b w:val="0"/>
                <w:bCs w:val="0"/>
                <w:sz w:val="22"/>
                <w:szCs w:val="22"/>
              </w:rPr>
              <w:t>Дөрөв.Арилжааны гэрээг бүртгүүлэх</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_Toc175919128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4</w:t>
            </w:r>
            <w:r w:rsidRPr="00AA27BC">
              <w:rPr>
                <w:b w:val="0"/>
                <w:bCs w:val="0"/>
                <w:webHidden/>
                <w:sz w:val="22"/>
                <w:szCs w:val="22"/>
              </w:rPr>
              <w:fldChar w:fldCharType="end"/>
            </w:r>
          </w:hyperlink>
        </w:p>
        <w:p w14:paraId="3C9CC8F2" w14:textId="3D8DA25B"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29" w:history="1">
            <w:r w:rsidRPr="00AA27BC">
              <w:rPr>
                <w:rStyle w:val="Hyperlink"/>
                <w:b w:val="0"/>
                <w:bCs w:val="0"/>
                <w:sz w:val="22"/>
                <w:szCs w:val="22"/>
              </w:rPr>
              <w:t>Тав.Арилжааны гэрээний хэрэгжилт, түүнд тавих хяналт</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_Toc175919129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5</w:t>
            </w:r>
            <w:r w:rsidRPr="00AA27BC">
              <w:rPr>
                <w:b w:val="0"/>
                <w:bCs w:val="0"/>
                <w:webHidden/>
                <w:sz w:val="22"/>
                <w:szCs w:val="22"/>
              </w:rPr>
              <w:fldChar w:fldCharType="end"/>
            </w:r>
          </w:hyperlink>
        </w:p>
        <w:p w14:paraId="65D5AF33" w14:textId="74E43E44"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30" w:history="1">
            <w:r w:rsidRPr="00AA27BC">
              <w:rPr>
                <w:rStyle w:val="Hyperlink"/>
                <w:b w:val="0"/>
                <w:bCs w:val="0"/>
                <w:sz w:val="22"/>
                <w:szCs w:val="22"/>
              </w:rPr>
              <w:t>Зургаа.Арилжааны гэрээг дуусгавар болгох, түүний үр дагавар</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_Toc175919130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6</w:t>
            </w:r>
            <w:r w:rsidRPr="00AA27BC">
              <w:rPr>
                <w:b w:val="0"/>
                <w:bCs w:val="0"/>
                <w:webHidden/>
                <w:sz w:val="22"/>
                <w:szCs w:val="22"/>
              </w:rPr>
              <w:fldChar w:fldCharType="end"/>
            </w:r>
          </w:hyperlink>
        </w:p>
        <w:p w14:paraId="51AF15B6" w14:textId="64B3178D" w:rsidR="00AA27BC" w:rsidRPr="00AA27BC" w:rsidRDefault="00AA27BC">
          <w:pPr>
            <w:pStyle w:val="TOC1"/>
            <w:rPr>
              <w:rFonts w:asciiTheme="minorHAnsi" w:eastAsiaTheme="minorEastAsia" w:hAnsiTheme="minorHAnsi" w:cstheme="minorBidi"/>
              <w:b w:val="0"/>
              <w:bCs w:val="0"/>
              <w:kern w:val="2"/>
              <w:sz w:val="22"/>
              <w:szCs w:val="22"/>
              <w:lang w:val="en-US" w:eastAsia="ja-JP"/>
              <w14:ligatures w14:val="standardContextual"/>
            </w:rPr>
          </w:pPr>
          <w:hyperlink w:anchor="_Toc175919131" w:history="1">
            <w:r w:rsidRPr="00AA27BC">
              <w:rPr>
                <w:rStyle w:val="Hyperlink"/>
                <w:b w:val="0"/>
                <w:bCs w:val="0"/>
                <w:sz w:val="22"/>
                <w:szCs w:val="22"/>
              </w:rPr>
              <w:t>Долоо.Бусад</w:t>
            </w:r>
            <w:r w:rsidRPr="00AA27BC">
              <w:rPr>
                <w:b w:val="0"/>
                <w:bCs w:val="0"/>
                <w:webHidden/>
                <w:sz w:val="22"/>
                <w:szCs w:val="22"/>
              </w:rPr>
              <w:tab/>
            </w:r>
            <w:r w:rsidRPr="00AA27BC">
              <w:rPr>
                <w:b w:val="0"/>
                <w:bCs w:val="0"/>
                <w:webHidden/>
                <w:sz w:val="22"/>
                <w:szCs w:val="22"/>
              </w:rPr>
              <w:fldChar w:fldCharType="begin"/>
            </w:r>
            <w:r w:rsidRPr="00AA27BC">
              <w:rPr>
                <w:b w:val="0"/>
                <w:bCs w:val="0"/>
                <w:webHidden/>
                <w:sz w:val="22"/>
                <w:szCs w:val="22"/>
              </w:rPr>
              <w:instrText xml:space="preserve"> PAGEREF _Toc175919131 \h </w:instrText>
            </w:r>
            <w:r w:rsidRPr="00AA27BC">
              <w:rPr>
                <w:b w:val="0"/>
                <w:bCs w:val="0"/>
                <w:webHidden/>
                <w:sz w:val="22"/>
                <w:szCs w:val="22"/>
              </w:rPr>
            </w:r>
            <w:r w:rsidRPr="00AA27BC">
              <w:rPr>
                <w:b w:val="0"/>
                <w:bCs w:val="0"/>
                <w:webHidden/>
                <w:sz w:val="22"/>
                <w:szCs w:val="22"/>
              </w:rPr>
              <w:fldChar w:fldCharType="separate"/>
            </w:r>
            <w:r w:rsidRPr="00AA27BC">
              <w:rPr>
                <w:b w:val="0"/>
                <w:bCs w:val="0"/>
                <w:webHidden/>
                <w:sz w:val="22"/>
                <w:szCs w:val="22"/>
              </w:rPr>
              <w:t>7</w:t>
            </w:r>
            <w:r w:rsidRPr="00AA27BC">
              <w:rPr>
                <w:b w:val="0"/>
                <w:bCs w:val="0"/>
                <w:webHidden/>
                <w:sz w:val="22"/>
                <w:szCs w:val="22"/>
              </w:rPr>
              <w:fldChar w:fldCharType="end"/>
            </w:r>
          </w:hyperlink>
        </w:p>
        <w:p w14:paraId="28A823BC" w14:textId="44E0CD52" w:rsidR="0060616C" w:rsidRPr="006725E2" w:rsidRDefault="0060616C" w:rsidP="0060616C">
          <w:pPr>
            <w:spacing w:line="276" w:lineRule="auto"/>
            <w:rPr>
              <w:rFonts w:ascii="Arial" w:hAnsi="Arial" w:cs="Arial"/>
              <w:sz w:val="24"/>
              <w:szCs w:val="24"/>
              <w:lang w:val="mn-MN"/>
            </w:rPr>
          </w:pPr>
          <w:r w:rsidRPr="00AA27BC">
            <w:rPr>
              <w:rFonts w:ascii="Arial" w:hAnsi="Arial" w:cs="Arial"/>
              <w:noProof/>
              <w:sz w:val="22"/>
              <w:szCs w:val="22"/>
              <w:lang w:val="mn-MN"/>
            </w:rPr>
            <w:fldChar w:fldCharType="end"/>
          </w:r>
        </w:p>
      </w:sdtContent>
    </w:sdt>
    <w:p w14:paraId="1657B559" w14:textId="74FB5D29" w:rsidR="69B1766E" w:rsidRPr="006725E2" w:rsidRDefault="69B1766E" w:rsidP="69B1766E">
      <w:pPr>
        <w:spacing w:after="160" w:line="276" w:lineRule="auto"/>
        <w:jc w:val="left"/>
        <w:rPr>
          <w:rFonts w:ascii="Arial" w:hAnsi="Arial" w:cs="Arial"/>
          <w:b/>
          <w:bCs/>
          <w:sz w:val="24"/>
          <w:szCs w:val="24"/>
          <w:lang w:val="mn-MN"/>
        </w:rPr>
      </w:pPr>
      <w:bookmarkStart w:id="1" w:name="_Toc159401334"/>
      <w:bookmarkEnd w:id="0"/>
      <w:bookmarkEnd w:id="1"/>
    </w:p>
    <w:p w14:paraId="2D5DB263" w14:textId="483CAECA"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6D9F7412" w14:textId="6E14A707"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709897D7" w14:textId="5BF794BC"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680BEC27" w14:textId="55AAF98A"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1F59C55C" w14:textId="368DDC01"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52393C4A" w14:textId="0B4FDF58"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7F60DBF9" w14:textId="2084687C"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2A221D38" w14:textId="63CD049F"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6D7367E8" w14:textId="72D2B8DC"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51EF9674" w14:textId="17AA2F67"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46813A2F" w14:textId="07CF4C31"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345762AE" w14:textId="3CD09C89"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5C6851CF" w14:textId="43A68082"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015BA40A" w14:textId="3105B858"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12ABC2E9" w14:textId="108C2087"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43C812BA" w14:textId="4E36135C"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08F60748" w14:textId="4D277749" w:rsidR="69B1766E" w:rsidRPr="006725E2" w:rsidRDefault="69B1766E" w:rsidP="69B1766E">
      <w:pPr>
        <w:spacing w:after="160" w:line="257" w:lineRule="auto"/>
        <w:jc w:val="center"/>
        <w:rPr>
          <w:rFonts w:ascii="Arial" w:eastAsia="Arial" w:hAnsi="Arial" w:cs="Arial"/>
          <w:b/>
          <w:bCs/>
          <w:color w:val="000000" w:themeColor="text1"/>
          <w:sz w:val="24"/>
          <w:szCs w:val="24"/>
          <w:lang w:val="mn-MN"/>
        </w:rPr>
      </w:pPr>
    </w:p>
    <w:p w14:paraId="0086832C" w14:textId="77777777" w:rsidR="002E5DAC" w:rsidRDefault="002E5DAC" w:rsidP="006725E2">
      <w:pPr>
        <w:pStyle w:val="paragraph"/>
        <w:spacing w:before="0" w:beforeAutospacing="0" w:after="0" w:afterAutospacing="0"/>
        <w:jc w:val="right"/>
        <w:textAlignment w:val="baseline"/>
        <w:rPr>
          <w:rStyle w:val="eop"/>
          <w:rFonts w:ascii="Arial" w:eastAsiaTheme="majorEastAsia" w:hAnsi="Arial" w:cs="Arial"/>
          <w:sz w:val="22"/>
          <w:szCs w:val="22"/>
          <w:lang w:val="mn-MN"/>
        </w:rPr>
      </w:pPr>
    </w:p>
    <w:p w14:paraId="79717D2A" w14:textId="77777777" w:rsidR="00AA27BC" w:rsidRDefault="00AA27BC">
      <w:pPr>
        <w:spacing w:after="160" w:line="259" w:lineRule="auto"/>
        <w:jc w:val="left"/>
        <w:rPr>
          <w:rStyle w:val="eop"/>
          <w:rFonts w:ascii="Arial" w:eastAsiaTheme="majorEastAsia" w:hAnsi="Arial" w:cs="Arial"/>
          <w:sz w:val="22"/>
          <w:szCs w:val="22"/>
          <w:lang w:val="mn-MN" w:eastAsia="en-US"/>
        </w:rPr>
      </w:pPr>
      <w:r>
        <w:rPr>
          <w:rStyle w:val="eop"/>
          <w:rFonts w:ascii="Arial" w:eastAsiaTheme="majorEastAsia" w:hAnsi="Arial" w:cs="Arial"/>
          <w:sz w:val="22"/>
          <w:szCs w:val="22"/>
          <w:lang w:val="mn-MN"/>
        </w:rPr>
        <w:br w:type="page"/>
      </w:r>
    </w:p>
    <w:p w14:paraId="793934A7" w14:textId="39FEA7A0" w:rsidR="006725E2" w:rsidRPr="00827BDA" w:rsidRDefault="006725E2" w:rsidP="006725E2">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827BDA">
        <w:rPr>
          <w:rStyle w:val="eop"/>
          <w:rFonts w:ascii="Arial" w:eastAsiaTheme="majorEastAsia" w:hAnsi="Arial" w:cs="Arial"/>
          <w:sz w:val="22"/>
          <w:szCs w:val="22"/>
          <w:lang w:val="mn-MN"/>
        </w:rPr>
        <w:lastRenderedPageBreak/>
        <w:t>Төлөөлөн удирдах зөвлөлийн</w:t>
      </w:r>
    </w:p>
    <w:p w14:paraId="22A5DDFC" w14:textId="77777777" w:rsidR="006725E2" w:rsidRPr="00827BDA" w:rsidRDefault="006725E2" w:rsidP="006725E2">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827BDA">
        <w:rPr>
          <w:rStyle w:val="eop"/>
          <w:rFonts w:ascii="Arial" w:eastAsiaTheme="majorEastAsia" w:hAnsi="Arial" w:cs="Arial"/>
          <w:sz w:val="22"/>
          <w:szCs w:val="22"/>
          <w:lang w:val="mn-MN"/>
        </w:rPr>
        <w:t xml:space="preserve"> 20... оны ... сарын ...-ны өдрийн</w:t>
      </w:r>
    </w:p>
    <w:p w14:paraId="5041D500" w14:textId="77777777" w:rsidR="006725E2" w:rsidRPr="00827BDA" w:rsidRDefault="006725E2" w:rsidP="006725E2">
      <w:pPr>
        <w:pStyle w:val="paragraph"/>
        <w:spacing w:before="0" w:beforeAutospacing="0" w:after="0" w:afterAutospacing="0"/>
        <w:jc w:val="right"/>
        <w:textAlignment w:val="baseline"/>
        <w:rPr>
          <w:rStyle w:val="eop"/>
          <w:rFonts w:ascii="Arial" w:eastAsiaTheme="majorEastAsia" w:hAnsi="Arial" w:cs="Arial"/>
          <w:sz w:val="22"/>
          <w:szCs w:val="22"/>
          <w:lang w:val="mn-MN"/>
        </w:rPr>
      </w:pPr>
      <w:r w:rsidRPr="00827BDA">
        <w:rPr>
          <w:rStyle w:val="eop"/>
          <w:rFonts w:ascii="Arial" w:eastAsiaTheme="majorEastAsia" w:hAnsi="Arial" w:cs="Arial"/>
          <w:sz w:val="22"/>
          <w:szCs w:val="22"/>
          <w:lang w:val="mn-MN"/>
        </w:rPr>
        <w:t xml:space="preserve"> ... дугаар тогтоолын ...дүгээр хавсралт</w:t>
      </w:r>
    </w:p>
    <w:p w14:paraId="068E7739" w14:textId="77777777" w:rsidR="006725E2" w:rsidRDefault="006725E2" w:rsidP="00CD58D5">
      <w:pPr>
        <w:spacing w:after="160" w:line="257" w:lineRule="auto"/>
        <w:jc w:val="center"/>
        <w:rPr>
          <w:rFonts w:ascii="Arial" w:eastAsia="Arial" w:hAnsi="Arial" w:cs="Arial"/>
          <w:b/>
          <w:bCs/>
          <w:color w:val="000000" w:themeColor="text1"/>
          <w:sz w:val="24"/>
          <w:szCs w:val="24"/>
          <w:lang w:val="mn-MN"/>
        </w:rPr>
      </w:pPr>
    </w:p>
    <w:p w14:paraId="7B2DE970" w14:textId="0308E038" w:rsidR="69338FF3" w:rsidRPr="006725E2" w:rsidRDefault="69338FF3" w:rsidP="00CD58D5">
      <w:pPr>
        <w:spacing w:after="160" w:line="257" w:lineRule="auto"/>
        <w:jc w:val="center"/>
        <w:rPr>
          <w:rFonts w:ascii="Arial" w:eastAsia="Arial" w:hAnsi="Arial" w:cs="Arial"/>
          <w:b/>
          <w:bCs/>
          <w:color w:val="000000" w:themeColor="text1"/>
          <w:sz w:val="24"/>
          <w:szCs w:val="24"/>
          <w:lang w:val="mn-MN"/>
        </w:rPr>
      </w:pPr>
      <w:r w:rsidRPr="006725E2">
        <w:rPr>
          <w:rFonts w:ascii="Arial" w:eastAsia="Arial" w:hAnsi="Arial" w:cs="Arial"/>
          <w:b/>
          <w:bCs/>
          <w:color w:val="000000" w:themeColor="text1"/>
          <w:sz w:val="24"/>
          <w:szCs w:val="24"/>
          <w:lang w:val="mn-MN"/>
        </w:rPr>
        <w:t>АРИЛЖААНЫ ГЭРЭЭНИЙ СТАНДАРТЫГ ТОГТООХ, МӨРДҮҮЛЭХ ЖУРАМ</w:t>
      </w:r>
    </w:p>
    <w:p w14:paraId="77C72211" w14:textId="444D29B8" w:rsidR="69338FF3" w:rsidRPr="006725E2" w:rsidRDefault="69338FF3" w:rsidP="00CD58D5">
      <w:pPr>
        <w:pStyle w:val="Heading1"/>
        <w:jc w:val="center"/>
        <w:rPr>
          <w:rFonts w:ascii="Arial" w:hAnsi="Arial" w:cs="Arial"/>
          <w:b/>
          <w:bCs/>
          <w:color w:val="auto"/>
          <w:sz w:val="24"/>
          <w:szCs w:val="24"/>
          <w:lang w:val="mn-MN"/>
        </w:rPr>
      </w:pPr>
      <w:bookmarkStart w:id="2" w:name="_Toc175919125"/>
      <w:r w:rsidRPr="006725E2">
        <w:rPr>
          <w:rFonts w:ascii="Arial" w:hAnsi="Arial" w:cs="Arial"/>
          <w:b/>
          <w:bCs/>
          <w:color w:val="auto"/>
          <w:sz w:val="24"/>
          <w:szCs w:val="24"/>
          <w:lang w:val="mn-MN"/>
        </w:rPr>
        <w:t>Н</w:t>
      </w:r>
      <w:r w:rsidR="00AA27BC" w:rsidRPr="006725E2">
        <w:rPr>
          <w:rFonts w:ascii="Arial" w:hAnsi="Arial" w:cs="Arial"/>
          <w:b/>
          <w:bCs/>
          <w:color w:val="auto"/>
          <w:sz w:val="24"/>
          <w:szCs w:val="24"/>
          <w:lang w:val="mn-MN"/>
        </w:rPr>
        <w:t>эг</w:t>
      </w:r>
      <w:r w:rsidRPr="006725E2">
        <w:rPr>
          <w:rFonts w:ascii="Arial" w:hAnsi="Arial" w:cs="Arial"/>
          <w:b/>
          <w:bCs/>
          <w:color w:val="auto"/>
          <w:sz w:val="24"/>
          <w:szCs w:val="24"/>
          <w:lang w:val="mn-MN"/>
        </w:rPr>
        <w:t>.</w:t>
      </w:r>
      <w:r w:rsidR="00413A16" w:rsidRPr="006725E2">
        <w:rPr>
          <w:rFonts w:ascii="Arial" w:hAnsi="Arial" w:cs="Arial"/>
          <w:b/>
          <w:bCs/>
          <w:color w:val="auto"/>
          <w:sz w:val="24"/>
          <w:szCs w:val="24"/>
          <w:lang w:val="mn-MN"/>
        </w:rPr>
        <w:t>Е</w:t>
      </w:r>
      <w:r w:rsidR="00AA27BC" w:rsidRPr="006725E2">
        <w:rPr>
          <w:rFonts w:ascii="Arial" w:hAnsi="Arial" w:cs="Arial"/>
          <w:b/>
          <w:bCs/>
          <w:color w:val="auto"/>
          <w:sz w:val="24"/>
          <w:szCs w:val="24"/>
          <w:lang w:val="mn-MN"/>
        </w:rPr>
        <w:t>рөнхий үндэслэл</w:t>
      </w:r>
      <w:bookmarkEnd w:id="2"/>
    </w:p>
    <w:p w14:paraId="144F7F9B" w14:textId="040E4C60" w:rsidR="2BF0AEE5" w:rsidRPr="002E5DAC" w:rsidRDefault="2BF0AEE5" w:rsidP="002E5DAC">
      <w:pPr>
        <w:pStyle w:val="ListParagraph"/>
        <w:widowControl w:val="0"/>
        <w:numPr>
          <w:ilvl w:val="1"/>
          <w:numId w:val="41"/>
        </w:numPr>
        <w:spacing w:line="276" w:lineRule="auto"/>
        <w:ind w:left="540" w:hanging="540"/>
        <w:rPr>
          <w:rFonts w:ascii="Arial" w:hAnsi="Arial" w:cs="Arial"/>
          <w:sz w:val="24"/>
          <w:szCs w:val="24"/>
          <w:lang w:val="mn-MN"/>
        </w:rPr>
      </w:pPr>
      <w:r w:rsidRPr="002E5DAC">
        <w:rPr>
          <w:rFonts w:ascii="Arial" w:hAnsi="Arial" w:cs="Arial"/>
          <w:sz w:val="24"/>
          <w:szCs w:val="24"/>
          <w:lang w:val="mn-MN"/>
        </w:rPr>
        <w:t>Энэхүү журмаар “Монголын хөрөнгийн бирж” ХК (цаашид “Бирж” гэх)-</w:t>
      </w:r>
      <w:proofErr w:type="spellStart"/>
      <w:r w:rsidRPr="002E5DAC">
        <w:rPr>
          <w:rFonts w:ascii="Arial" w:hAnsi="Arial" w:cs="Arial"/>
          <w:sz w:val="24"/>
          <w:szCs w:val="24"/>
          <w:lang w:val="mn-MN"/>
        </w:rPr>
        <w:t>иар</w:t>
      </w:r>
      <w:proofErr w:type="spellEnd"/>
      <w:r w:rsidRPr="002E5DAC">
        <w:rPr>
          <w:rFonts w:ascii="Arial" w:hAnsi="Arial" w:cs="Arial"/>
          <w:sz w:val="24"/>
          <w:szCs w:val="24"/>
          <w:lang w:val="mn-MN"/>
        </w:rPr>
        <w:t xml:space="preserve"> арилжаалсан уул уурхайн бүтээгдэхүүн  (цаашид “бүтээгдэхүүн гэх”)-ий </w:t>
      </w:r>
      <w:proofErr w:type="spellStart"/>
      <w:r w:rsidRPr="002E5DAC">
        <w:rPr>
          <w:rFonts w:ascii="Arial" w:hAnsi="Arial" w:cs="Arial"/>
          <w:sz w:val="24"/>
          <w:szCs w:val="24"/>
          <w:lang w:val="mn-MN"/>
        </w:rPr>
        <w:t>спот</w:t>
      </w:r>
      <w:proofErr w:type="spellEnd"/>
      <w:r w:rsidRPr="002E5DAC">
        <w:rPr>
          <w:rFonts w:ascii="Arial" w:hAnsi="Arial" w:cs="Arial"/>
          <w:sz w:val="24"/>
          <w:szCs w:val="24"/>
          <w:lang w:val="mn-MN"/>
        </w:rPr>
        <w:t xml:space="preserve">, </w:t>
      </w:r>
      <w:proofErr w:type="spellStart"/>
      <w:r w:rsidRPr="002E5DAC">
        <w:rPr>
          <w:rFonts w:ascii="Arial" w:hAnsi="Arial" w:cs="Arial"/>
          <w:sz w:val="24"/>
          <w:szCs w:val="24"/>
          <w:lang w:val="mn-MN"/>
        </w:rPr>
        <w:t>форвард</w:t>
      </w:r>
      <w:proofErr w:type="spellEnd"/>
      <w:r w:rsidRPr="002E5DAC">
        <w:rPr>
          <w:rFonts w:ascii="Arial" w:hAnsi="Arial" w:cs="Arial"/>
          <w:sz w:val="24"/>
          <w:szCs w:val="24"/>
          <w:lang w:val="mn-MN"/>
        </w:rPr>
        <w:t xml:space="preserve"> арилжааны гэрээний стандартыг тогтоох, хэрэгжилтэд хяналт тавих, чанарын хяналтыг зохион байгуулахтай холбоотой харилцааг зохицуулна.</w:t>
      </w:r>
    </w:p>
    <w:p w14:paraId="165ED0A4" w14:textId="7A71E977" w:rsidR="2BF0AEE5" w:rsidRPr="006725E2" w:rsidRDefault="2BF0AEE5" w:rsidP="002E5DAC">
      <w:pPr>
        <w:pStyle w:val="ListParagraph"/>
        <w:widowControl w:val="0"/>
        <w:numPr>
          <w:ilvl w:val="1"/>
          <w:numId w:val="41"/>
        </w:numPr>
        <w:spacing w:line="276" w:lineRule="auto"/>
        <w:ind w:left="540" w:hanging="540"/>
        <w:rPr>
          <w:rFonts w:ascii="Arial" w:hAnsi="Arial" w:cs="Arial"/>
          <w:sz w:val="24"/>
          <w:szCs w:val="24"/>
          <w:lang w:val="mn-MN"/>
        </w:rPr>
      </w:pPr>
      <w:r w:rsidRPr="006725E2">
        <w:rPr>
          <w:rFonts w:ascii="Arial" w:hAnsi="Arial" w:cs="Arial"/>
          <w:sz w:val="24"/>
          <w:szCs w:val="24"/>
          <w:lang w:val="mn-MN"/>
        </w:rPr>
        <w:t>Энэхүү журамд заасан үйл ажиллагаа нь Уул уурхайн бүтээгдэхүүний биржийн тухай хууль, Үнэт цаасны зах зээлийн тухай хууль, холбогдох бусад хууль тогтоомж, Санхүүгийн зохицуулах хороо (цаашид “Хороо” гэх) болон Биржээс баталсан журам, заавар, түүнд нийцүүлэн гаргасан бусад шийдвэрийн хүрээнд хэрэгжинэ.</w:t>
      </w:r>
    </w:p>
    <w:p w14:paraId="0F0275D2" w14:textId="6144E0B3" w:rsidR="2BF0AEE5" w:rsidRPr="006725E2" w:rsidRDefault="2BF0AEE5" w:rsidP="002E5DAC">
      <w:pPr>
        <w:pStyle w:val="ListParagraph"/>
        <w:widowControl w:val="0"/>
        <w:numPr>
          <w:ilvl w:val="1"/>
          <w:numId w:val="41"/>
        </w:numPr>
        <w:spacing w:line="276" w:lineRule="auto"/>
        <w:ind w:left="540" w:hanging="540"/>
        <w:rPr>
          <w:rFonts w:ascii="Arial" w:hAnsi="Arial" w:cs="Arial"/>
          <w:sz w:val="24"/>
          <w:szCs w:val="24"/>
          <w:lang w:val="mn-MN"/>
        </w:rPr>
      </w:pPr>
      <w:r w:rsidRPr="006725E2">
        <w:rPr>
          <w:rFonts w:ascii="Arial" w:hAnsi="Arial" w:cs="Arial"/>
          <w:sz w:val="24"/>
          <w:szCs w:val="24"/>
          <w:lang w:val="mn-MN"/>
        </w:rPr>
        <w:t>Энэхүү журмыг Биржийн арилжаанд оролцогчид, Биржийн зах зээлийн</w:t>
      </w:r>
      <w:r w:rsidR="00AD275A" w:rsidRPr="006725E2">
        <w:rPr>
          <w:rFonts w:ascii="Arial" w:hAnsi="Arial" w:cs="Arial"/>
          <w:sz w:val="24"/>
          <w:szCs w:val="24"/>
          <w:lang w:val="mn-MN"/>
        </w:rPr>
        <w:t xml:space="preserve"> </w:t>
      </w:r>
      <w:r w:rsidRPr="006725E2">
        <w:rPr>
          <w:rFonts w:ascii="Arial" w:hAnsi="Arial" w:cs="Arial"/>
          <w:sz w:val="24"/>
          <w:szCs w:val="24"/>
          <w:lang w:val="mn-MN"/>
        </w:rPr>
        <w:t>бусад оролцогчид дагаж мөрдөнө.</w:t>
      </w:r>
    </w:p>
    <w:p w14:paraId="591427BD" w14:textId="57FB1B7A" w:rsidR="791E06DA" w:rsidRPr="006725E2" w:rsidRDefault="791E06DA" w:rsidP="00CD58D5">
      <w:pPr>
        <w:pStyle w:val="Heading1"/>
        <w:jc w:val="center"/>
        <w:rPr>
          <w:rFonts w:ascii="Arial" w:hAnsi="Arial" w:cs="Arial"/>
          <w:b/>
          <w:bCs/>
          <w:color w:val="auto"/>
          <w:sz w:val="24"/>
          <w:szCs w:val="24"/>
          <w:lang w:val="mn-MN"/>
        </w:rPr>
      </w:pPr>
      <w:bookmarkStart w:id="3" w:name="_Toc175919126"/>
      <w:r w:rsidRPr="006725E2">
        <w:rPr>
          <w:rFonts w:ascii="Arial" w:hAnsi="Arial" w:cs="Arial"/>
          <w:b/>
          <w:bCs/>
          <w:color w:val="auto"/>
          <w:sz w:val="24"/>
          <w:szCs w:val="24"/>
          <w:lang w:val="mn-MN"/>
        </w:rPr>
        <w:t>Х</w:t>
      </w:r>
      <w:r w:rsidR="00AA27BC" w:rsidRPr="006725E2">
        <w:rPr>
          <w:rFonts w:ascii="Arial" w:hAnsi="Arial" w:cs="Arial"/>
          <w:b/>
          <w:bCs/>
          <w:color w:val="auto"/>
          <w:sz w:val="24"/>
          <w:szCs w:val="24"/>
          <w:lang w:val="mn-MN"/>
        </w:rPr>
        <w:t>оёр</w:t>
      </w:r>
      <w:r w:rsidR="69338FF3" w:rsidRPr="006725E2">
        <w:rPr>
          <w:rFonts w:ascii="Arial" w:hAnsi="Arial" w:cs="Arial"/>
          <w:b/>
          <w:bCs/>
          <w:color w:val="auto"/>
          <w:sz w:val="24"/>
          <w:szCs w:val="24"/>
          <w:lang w:val="mn-MN"/>
        </w:rPr>
        <w:t>.А</w:t>
      </w:r>
      <w:r w:rsidR="00AA27BC" w:rsidRPr="006725E2">
        <w:rPr>
          <w:rFonts w:ascii="Arial" w:hAnsi="Arial" w:cs="Arial"/>
          <w:b/>
          <w:bCs/>
          <w:color w:val="auto"/>
          <w:sz w:val="24"/>
          <w:szCs w:val="24"/>
          <w:lang w:val="mn-MN"/>
        </w:rPr>
        <w:t>рилжааны гэрээний стандарт</w:t>
      </w:r>
      <w:bookmarkEnd w:id="3"/>
    </w:p>
    <w:p w14:paraId="29F80A8C" w14:textId="3BC87DE4" w:rsidR="00AD275A" w:rsidRPr="002E5DAC" w:rsidRDefault="4BDEFF7B"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proofErr w:type="spellStart"/>
      <w:r w:rsidRPr="002E5DAC">
        <w:rPr>
          <w:rFonts w:ascii="Arial" w:eastAsia="Arial" w:hAnsi="Arial" w:cs="Arial"/>
          <w:color w:val="000000" w:themeColor="text1"/>
          <w:sz w:val="24"/>
          <w:szCs w:val="24"/>
          <w:lang w:val="mn-MN"/>
        </w:rPr>
        <w:t>Форвард</w:t>
      </w:r>
      <w:proofErr w:type="spellEnd"/>
      <w:r w:rsidRPr="002E5DAC">
        <w:rPr>
          <w:rFonts w:ascii="Arial" w:eastAsia="Arial" w:hAnsi="Arial" w:cs="Arial"/>
          <w:color w:val="000000" w:themeColor="text1"/>
          <w:sz w:val="24"/>
          <w:szCs w:val="24"/>
          <w:lang w:val="mn-MN"/>
        </w:rPr>
        <w:t xml:space="preserve"> гэрээ</w:t>
      </w:r>
      <w:r w:rsidR="37321462" w:rsidRPr="002E5DAC">
        <w:rPr>
          <w:rFonts w:ascii="Arial" w:eastAsia="Arial" w:hAnsi="Arial" w:cs="Arial"/>
          <w:color w:val="000000" w:themeColor="text1"/>
          <w:sz w:val="24"/>
          <w:szCs w:val="24"/>
          <w:lang w:val="mn-MN"/>
        </w:rPr>
        <w:t>ний нийлүүлэлт нь</w:t>
      </w:r>
      <w:r w:rsidR="12F3EEB3" w:rsidRPr="002E5DAC">
        <w:rPr>
          <w:rFonts w:ascii="Arial" w:eastAsia="Arial" w:hAnsi="Arial" w:cs="Arial"/>
          <w:color w:val="000000" w:themeColor="text1"/>
          <w:sz w:val="24"/>
          <w:szCs w:val="24"/>
          <w:lang w:val="mn-MN"/>
        </w:rPr>
        <w:t xml:space="preserve"> итгэ</w:t>
      </w:r>
      <w:r w:rsidR="08CF8AD3" w:rsidRPr="002E5DAC">
        <w:rPr>
          <w:rFonts w:ascii="Arial" w:eastAsia="Arial" w:hAnsi="Arial" w:cs="Arial"/>
          <w:color w:val="000000" w:themeColor="text1"/>
          <w:sz w:val="24"/>
          <w:szCs w:val="24"/>
          <w:lang w:val="mn-MN"/>
        </w:rPr>
        <w:t xml:space="preserve">мжлэгдсэн агуулахаас худалдан авагчид </w:t>
      </w:r>
      <w:r w:rsidR="3E634DA3" w:rsidRPr="002E5DAC">
        <w:rPr>
          <w:rFonts w:ascii="Arial" w:eastAsia="Arial" w:hAnsi="Arial" w:cs="Arial"/>
          <w:color w:val="000000" w:themeColor="text1"/>
          <w:sz w:val="24"/>
          <w:szCs w:val="24"/>
          <w:lang w:val="mn-MN"/>
        </w:rPr>
        <w:t xml:space="preserve">12 хүртэл сарын хугацаанд, </w:t>
      </w:r>
      <w:proofErr w:type="spellStart"/>
      <w:r w:rsidR="7774F728" w:rsidRPr="002E5DAC">
        <w:rPr>
          <w:rFonts w:ascii="Arial" w:eastAsia="Arial" w:hAnsi="Arial" w:cs="Arial"/>
          <w:color w:val="000000" w:themeColor="text1"/>
          <w:sz w:val="24"/>
          <w:szCs w:val="24"/>
          <w:lang w:val="mn-MN"/>
        </w:rPr>
        <w:t>спот</w:t>
      </w:r>
      <w:proofErr w:type="spellEnd"/>
      <w:r w:rsidR="7774F728" w:rsidRPr="002E5DAC">
        <w:rPr>
          <w:rFonts w:ascii="Arial" w:eastAsia="Arial" w:hAnsi="Arial" w:cs="Arial"/>
          <w:color w:val="000000" w:themeColor="text1"/>
          <w:sz w:val="24"/>
          <w:szCs w:val="24"/>
          <w:lang w:val="mn-MN"/>
        </w:rPr>
        <w:t xml:space="preserve"> гэрээ</w:t>
      </w:r>
      <w:r w:rsidR="4FD07A50" w:rsidRPr="002E5DAC">
        <w:rPr>
          <w:rFonts w:ascii="Arial" w:eastAsia="Arial" w:hAnsi="Arial" w:cs="Arial"/>
          <w:color w:val="000000" w:themeColor="text1"/>
          <w:sz w:val="24"/>
          <w:szCs w:val="24"/>
          <w:lang w:val="mn-MN"/>
        </w:rPr>
        <w:t>ний нийлүүлэлт</w:t>
      </w:r>
      <w:r w:rsidR="7774F728" w:rsidRPr="002E5DAC">
        <w:rPr>
          <w:rFonts w:ascii="Arial" w:eastAsia="Arial" w:hAnsi="Arial" w:cs="Arial"/>
          <w:color w:val="000000" w:themeColor="text1"/>
          <w:sz w:val="24"/>
          <w:szCs w:val="24"/>
          <w:lang w:val="mn-MN"/>
        </w:rPr>
        <w:t xml:space="preserve"> нь 30 буюу түүнээс доош </w:t>
      </w:r>
      <w:r w:rsidR="44409720" w:rsidRPr="002E5DAC">
        <w:rPr>
          <w:rFonts w:ascii="Arial" w:eastAsia="Arial" w:hAnsi="Arial" w:cs="Arial"/>
          <w:color w:val="000000" w:themeColor="text1"/>
          <w:sz w:val="24"/>
          <w:szCs w:val="24"/>
          <w:lang w:val="mn-MN"/>
        </w:rPr>
        <w:t xml:space="preserve">хоногийн </w:t>
      </w:r>
      <w:r w:rsidR="7774F728" w:rsidRPr="002E5DAC">
        <w:rPr>
          <w:rFonts w:ascii="Arial" w:eastAsia="Arial" w:hAnsi="Arial" w:cs="Arial"/>
          <w:color w:val="000000" w:themeColor="text1"/>
          <w:sz w:val="24"/>
          <w:szCs w:val="24"/>
          <w:lang w:val="mn-MN"/>
        </w:rPr>
        <w:t xml:space="preserve">хугацаанд </w:t>
      </w:r>
      <w:r w:rsidR="76632C43" w:rsidRPr="002E5DAC">
        <w:rPr>
          <w:rFonts w:ascii="Arial" w:eastAsia="Arial" w:hAnsi="Arial" w:cs="Arial"/>
          <w:color w:val="000000" w:themeColor="text1"/>
          <w:sz w:val="24"/>
          <w:szCs w:val="24"/>
          <w:lang w:val="mn-MN"/>
        </w:rPr>
        <w:t>хийгдэнэ.</w:t>
      </w:r>
    </w:p>
    <w:p w14:paraId="695800CE" w14:textId="77777777" w:rsidR="00AD275A" w:rsidRPr="006725E2" w:rsidRDefault="26A22B1B"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Арилжааны гэрээнд</w:t>
      </w:r>
      <w:r w:rsidR="53E01037" w:rsidRPr="006725E2">
        <w:rPr>
          <w:rFonts w:ascii="Arial" w:eastAsia="Arial" w:hAnsi="Arial" w:cs="Arial"/>
          <w:color w:val="000000" w:themeColor="text1"/>
          <w:sz w:val="24"/>
          <w:szCs w:val="24"/>
          <w:lang w:val="mn-MN"/>
        </w:rPr>
        <w:t xml:space="preserve"> арилжааны зард тусгагдсан нөхцөл болон энэхүү журмаар гэрээнд тусгахаар </w:t>
      </w:r>
      <w:r w:rsidR="7B806947" w:rsidRPr="006725E2">
        <w:rPr>
          <w:rFonts w:ascii="Arial" w:eastAsia="Arial" w:hAnsi="Arial" w:cs="Arial"/>
          <w:color w:val="000000" w:themeColor="text1"/>
          <w:sz w:val="24"/>
          <w:szCs w:val="24"/>
          <w:lang w:val="mn-MN"/>
        </w:rPr>
        <w:t>заасан</w:t>
      </w:r>
      <w:r w:rsidR="53E01037" w:rsidRPr="006725E2">
        <w:rPr>
          <w:rFonts w:ascii="Arial" w:eastAsia="Arial" w:hAnsi="Arial" w:cs="Arial"/>
          <w:color w:val="000000" w:themeColor="text1"/>
          <w:sz w:val="24"/>
          <w:szCs w:val="24"/>
          <w:lang w:val="mn-MN"/>
        </w:rPr>
        <w:t xml:space="preserve"> нөхцөл</w:t>
      </w:r>
      <w:r w:rsidR="1DB8934C" w:rsidRPr="006725E2">
        <w:rPr>
          <w:rFonts w:ascii="Arial" w:eastAsia="Arial" w:hAnsi="Arial" w:cs="Arial"/>
          <w:color w:val="000000" w:themeColor="text1"/>
          <w:sz w:val="24"/>
          <w:szCs w:val="24"/>
          <w:lang w:val="mn-MN"/>
        </w:rPr>
        <w:t xml:space="preserve"> заавал тусгагдсан</w:t>
      </w:r>
      <w:r w:rsidR="53E01037" w:rsidRPr="006725E2">
        <w:rPr>
          <w:rFonts w:ascii="Arial" w:eastAsia="Arial" w:hAnsi="Arial" w:cs="Arial"/>
          <w:color w:val="000000" w:themeColor="text1"/>
          <w:sz w:val="24"/>
          <w:szCs w:val="24"/>
          <w:lang w:val="mn-MN"/>
        </w:rPr>
        <w:t xml:space="preserve"> </w:t>
      </w:r>
      <w:r w:rsidR="2840CD94" w:rsidRPr="006725E2">
        <w:rPr>
          <w:rFonts w:ascii="Arial" w:eastAsia="Arial" w:hAnsi="Arial" w:cs="Arial"/>
          <w:color w:val="000000" w:themeColor="text1"/>
          <w:sz w:val="24"/>
          <w:szCs w:val="24"/>
          <w:lang w:val="mn-MN"/>
        </w:rPr>
        <w:t>байна.</w:t>
      </w:r>
    </w:p>
    <w:p w14:paraId="4B3EA0B4" w14:textId="4F2CE32E" w:rsidR="00AD275A" w:rsidRPr="006725E2" w:rsidRDefault="2CF2409E"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Худалдагч нь арилжааны </w:t>
      </w:r>
      <w:r w:rsidR="247AE7F4" w:rsidRPr="006725E2">
        <w:rPr>
          <w:rFonts w:ascii="Arial" w:eastAsia="Arial" w:hAnsi="Arial" w:cs="Arial"/>
          <w:color w:val="000000" w:themeColor="text1"/>
          <w:sz w:val="24"/>
          <w:szCs w:val="24"/>
          <w:lang w:val="mn-MN"/>
        </w:rPr>
        <w:t xml:space="preserve">зард </w:t>
      </w:r>
      <w:r w:rsidR="0AC5D2AB" w:rsidRPr="006725E2">
        <w:rPr>
          <w:rFonts w:ascii="Arial" w:eastAsia="Arial" w:hAnsi="Arial" w:cs="Arial"/>
          <w:color w:val="000000" w:themeColor="text1"/>
          <w:sz w:val="24"/>
          <w:szCs w:val="24"/>
          <w:lang w:val="mn-MN"/>
        </w:rPr>
        <w:t>бичгээр байгуулагдах</w:t>
      </w:r>
      <w:r w:rsidRPr="006725E2">
        <w:rPr>
          <w:rFonts w:ascii="Arial" w:eastAsia="Arial" w:hAnsi="Arial" w:cs="Arial"/>
          <w:color w:val="000000" w:themeColor="text1"/>
          <w:sz w:val="24"/>
          <w:szCs w:val="24"/>
          <w:lang w:val="mn-MN"/>
        </w:rPr>
        <w:t xml:space="preserve"> гэрээний загварыг тусгаж болно. Энэ тохиолдолд арилжааны захиалгыг холбогдох журамд заасан бүрдүүлбэрийн хамт </w:t>
      </w:r>
      <w:r w:rsidR="005C18B7" w:rsidRPr="006725E2">
        <w:rPr>
          <w:rFonts w:ascii="Arial" w:eastAsia="Arial" w:hAnsi="Arial" w:cs="Arial"/>
          <w:color w:val="000000" w:themeColor="text1"/>
          <w:sz w:val="24"/>
          <w:szCs w:val="24"/>
          <w:lang w:val="mn-MN"/>
        </w:rPr>
        <w:t>Б</w:t>
      </w:r>
      <w:r w:rsidRPr="006725E2">
        <w:rPr>
          <w:rFonts w:ascii="Arial" w:eastAsia="Arial" w:hAnsi="Arial" w:cs="Arial"/>
          <w:color w:val="000000" w:themeColor="text1"/>
          <w:sz w:val="24"/>
          <w:szCs w:val="24"/>
          <w:lang w:val="mn-MN"/>
        </w:rPr>
        <w:t>иржид ирүүлэхдээ</w:t>
      </w:r>
      <w:r w:rsidR="0FB5AC52" w:rsidRPr="006725E2">
        <w:rPr>
          <w:rFonts w:ascii="Arial" w:eastAsia="Arial" w:hAnsi="Arial" w:cs="Arial"/>
          <w:color w:val="000000" w:themeColor="text1"/>
          <w:sz w:val="24"/>
          <w:szCs w:val="24"/>
          <w:lang w:val="mn-MN"/>
        </w:rPr>
        <w:t xml:space="preserve"> гэрээний загварыг</w:t>
      </w:r>
      <w:r w:rsidRPr="006725E2">
        <w:rPr>
          <w:rFonts w:ascii="Arial" w:eastAsia="Arial" w:hAnsi="Arial" w:cs="Arial"/>
          <w:color w:val="000000" w:themeColor="text1"/>
          <w:sz w:val="24"/>
          <w:szCs w:val="24"/>
          <w:lang w:val="mn-MN"/>
        </w:rPr>
        <w:t xml:space="preserve"> хамт ирүүлэх бөгөөд </w:t>
      </w:r>
      <w:r w:rsidR="005C18B7" w:rsidRPr="006725E2">
        <w:rPr>
          <w:rFonts w:ascii="Arial" w:eastAsia="Arial" w:hAnsi="Arial" w:cs="Arial"/>
          <w:color w:val="000000" w:themeColor="text1"/>
          <w:sz w:val="24"/>
          <w:szCs w:val="24"/>
          <w:lang w:val="mn-MN"/>
        </w:rPr>
        <w:t>Б</w:t>
      </w:r>
      <w:r w:rsidRPr="006725E2">
        <w:rPr>
          <w:rFonts w:ascii="Arial" w:eastAsia="Arial" w:hAnsi="Arial" w:cs="Arial"/>
          <w:color w:val="000000" w:themeColor="text1"/>
          <w:sz w:val="24"/>
          <w:szCs w:val="24"/>
          <w:lang w:val="mn-MN"/>
        </w:rPr>
        <w:t xml:space="preserve">ирж нь тухайн гэрээний </w:t>
      </w:r>
      <w:r w:rsidR="4C620BC6" w:rsidRPr="006725E2">
        <w:rPr>
          <w:rFonts w:ascii="Arial" w:eastAsia="Arial" w:hAnsi="Arial" w:cs="Arial"/>
          <w:color w:val="000000" w:themeColor="text1"/>
          <w:sz w:val="24"/>
          <w:szCs w:val="24"/>
          <w:lang w:val="mn-MN"/>
        </w:rPr>
        <w:t>загвары</w:t>
      </w:r>
      <w:r w:rsidR="00CA574F" w:rsidRPr="006725E2">
        <w:rPr>
          <w:rFonts w:ascii="Arial" w:eastAsia="Arial" w:hAnsi="Arial" w:cs="Arial"/>
          <w:color w:val="000000" w:themeColor="text1"/>
          <w:sz w:val="24"/>
          <w:szCs w:val="24"/>
          <w:lang w:val="mn-MN"/>
        </w:rPr>
        <w:t>н заалт</w:t>
      </w:r>
      <w:r w:rsidR="4C620BC6" w:rsidRPr="006725E2">
        <w:rPr>
          <w:rFonts w:ascii="Arial" w:eastAsia="Arial" w:hAnsi="Arial" w:cs="Arial"/>
          <w:color w:val="000000" w:themeColor="text1"/>
          <w:sz w:val="24"/>
          <w:szCs w:val="24"/>
          <w:lang w:val="mn-MN"/>
        </w:rPr>
        <w:t xml:space="preserve"> </w:t>
      </w:r>
      <w:r w:rsidR="0E7C858D" w:rsidRPr="006725E2">
        <w:rPr>
          <w:rFonts w:ascii="Arial" w:eastAsia="Arial" w:hAnsi="Arial" w:cs="Arial"/>
          <w:color w:val="000000" w:themeColor="text1"/>
          <w:sz w:val="24"/>
          <w:szCs w:val="24"/>
          <w:lang w:val="mn-MN"/>
        </w:rPr>
        <w:t xml:space="preserve">энэхүү </w:t>
      </w:r>
      <w:r w:rsidR="00CA574F" w:rsidRPr="006725E2">
        <w:rPr>
          <w:rFonts w:ascii="Arial" w:eastAsia="Arial" w:hAnsi="Arial" w:cs="Arial"/>
          <w:color w:val="000000" w:themeColor="text1"/>
          <w:sz w:val="24"/>
          <w:szCs w:val="24"/>
          <w:lang w:val="mn-MN"/>
        </w:rPr>
        <w:t>журам дахь гэрээний стандартыг зөрчсөн эсэхийг</w:t>
      </w:r>
      <w:r w:rsidR="005C18B7" w:rsidRPr="006725E2">
        <w:rPr>
          <w:rFonts w:ascii="Arial" w:eastAsia="Arial" w:hAnsi="Arial" w:cs="Arial"/>
          <w:color w:val="000000" w:themeColor="text1"/>
          <w:sz w:val="24"/>
          <w:szCs w:val="24"/>
          <w:lang w:val="mn-MN"/>
        </w:rPr>
        <w:t xml:space="preserve"> хянасны</w:t>
      </w:r>
      <w:r w:rsidR="0E7C858D" w:rsidRPr="006725E2">
        <w:rPr>
          <w:rFonts w:ascii="Arial" w:eastAsia="Arial" w:hAnsi="Arial" w:cs="Arial"/>
          <w:color w:val="000000" w:themeColor="text1"/>
          <w:sz w:val="24"/>
          <w:szCs w:val="24"/>
          <w:lang w:val="mn-MN"/>
        </w:rPr>
        <w:t xml:space="preserve"> </w:t>
      </w:r>
      <w:r w:rsidRPr="006725E2">
        <w:rPr>
          <w:rFonts w:ascii="Arial" w:eastAsia="Arial" w:hAnsi="Arial" w:cs="Arial"/>
          <w:color w:val="000000" w:themeColor="text1"/>
          <w:sz w:val="24"/>
          <w:szCs w:val="24"/>
          <w:lang w:val="mn-MN"/>
        </w:rPr>
        <w:t>үндсэн дээр тухайн худалдах захиалгы</w:t>
      </w:r>
      <w:r w:rsidR="259A5240" w:rsidRPr="006725E2">
        <w:rPr>
          <w:rFonts w:ascii="Arial" w:eastAsia="Arial" w:hAnsi="Arial" w:cs="Arial"/>
          <w:color w:val="000000" w:themeColor="text1"/>
          <w:sz w:val="24"/>
          <w:szCs w:val="24"/>
          <w:lang w:val="mn-MN"/>
        </w:rPr>
        <w:t>н хамт</w:t>
      </w:r>
      <w:r w:rsidRPr="006725E2">
        <w:rPr>
          <w:rFonts w:ascii="Arial" w:eastAsia="Arial" w:hAnsi="Arial" w:cs="Arial"/>
          <w:color w:val="000000" w:themeColor="text1"/>
          <w:sz w:val="24"/>
          <w:szCs w:val="24"/>
          <w:lang w:val="mn-MN"/>
        </w:rPr>
        <w:t xml:space="preserve"> бүртгэж, арилжааны зард байршуулж нийт</w:t>
      </w:r>
      <w:r w:rsidR="00CD58D5" w:rsidRPr="006725E2">
        <w:rPr>
          <w:rFonts w:ascii="Arial" w:eastAsia="Arial" w:hAnsi="Arial" w:cs="Arial"/>
          <w:color w:val="000000" w:themeColor="text1"/>
          <w:sz w:val="24"/>
          <w:szCs w:val="24"/>
          <w:lang w:val="mn-MN"/>
        </w:rPr>
        <w:t>э</w:t>
      </w:r>
      <w:r w:rsidRPr="006725E2">
        <w:rPr>
          <w:rFonts w:ascii="Arial" w:eastAsia="Arial" w:hAnsi="Arial" w:cs="Arial"/>
          <w:color w:val="000000" w:themeColor="text1"/>
          <w:sz w:val="24"/>
          <w:szCs w:val="24"/>
          <w:lang w:val="mn-MN"/>
        </w:rPr>
        <w:t>лнэ.</w:t>
      </w:r>
    </w:p>
    <w:p w14:paraId="3147A12C" w14:textId="081445E3" w:rsidR="00AD275A" w:rsidRPr="006725E2" w:rsidRDefault="1F05B5F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Гэрээний загвар нь </w:t>
      </w:r>
      <w:r w:rsidR="00191349" w:rsidRPr="006725E2">
        <w:rPr>
          <w:rFonts w:ascii="Arial" w:eastAsia="Arial" w:hAnsi="Arial" w:cs="Arial"/>
          <w:color w:val="000000" w:themeColor="text1"/>
          <w:sz w:val="24"/>
          <w:szCs w:val="24"/>
          <w:lang w:val="mn-MN"/>
        </w:rPr>
        <w:t xml:space="preserve">холбогдох </w:t>
      </w:r>
      <w:r w:rsidRPr="006725E2">
        <w:rPr>
          <w:rFonts w:ascii="Arial" w:eastAsia="Arial" w:hAnsi="Arial" w:cs="Arial"/>
          <w:color w:val="000000" w:themeColor="text1"/>
          <w:sz w:val="24"/>
          <w:szCs w:val="24"/>
          <w:lang w:val="mn-MN"/>
        </w:rPr>
        <w:t>хууль тогтоомж, энэхүү журамд нийцсэн байхаас гадна талуудын эрх тэгш,</w:t>
      </w:r>
      <w:r w:rsidR="3A179A51" w:rsidRPr="006725E2">
        <w:rPr>
          <w:rFonts w:ascii="Arial" w:eastAsia="Arial" w:hAnsi="Arial" w:cs="Arial"/>
          <w:color w:val="000000" w:themeColor="text1"/>
          <w:sz w:val="24"/>
          <w:szCs w:val="24"/>
          <w:lang w:val="mn-MN"/>
        </w:rPr>
        <w:t xml:space="preserve"> харилцан үр ашигтай</w:t>
      </w:r>
      <w:r w:rsidR="3C5A83E6" w:rsidRPr="006725E2">
        <w:rPr>
          <w:rFonts w:ascii="Arial" w:eastAsia="Arial" w:hAnsi="Arial" w:cs="Arial"/>
          <w:color w:val="000000" w:themeColor="text1"/>
          <w:sz w:val="24"/>
          <w:szCs w:val="24"/>
          <w:lang w:val="mn-MN"/>
        </w:rPr>
        <w:t xml:space="preserve"> байх</w:t>
      </w:r>
      <w:r w:rsidR="3A179A51" w:rsidRPr="006725E2">
        <w:rPr>
          <w:rFonts w:ascii="Arial" w:eastAsia="Arial" w:hAnsi="Arial" w:cs="Arial"/>
          <w:color w:val="000000" w:themeColor="text1"/>
          <w:sz w:val="24"/>
          <w:szCs w:val="24"/>
          <w:lang w:val="mn-MN"/>
        </w:rPr>
        <w:t>, заавал биелэгдэх зарчимд нийцсэн</w:t>
      </w:r>
      <w:r w:rsidR="004B1F27" w:rsidRPr="006725E2">
        <w:rPr>
          <w:rFonts w:ascii="Arial" w:eastAsia="Arial" w:hAnsi="Arial" w:cs="Arial"/>
          <w:color w:val="000000" w:themeColor="text1"/>
          <w:sz w:val="24"/>
          <w:szCs w:val="24"/>
          <w:lang w:val="mn-MN"/>
        </w:rPr>
        <w:t xml:space="preserve"> эсэхийг худалдагчийн брокер шалгасан байна.</w:t>
      </w:r>
    </w:p>
    <w:p w14:paraId="4C5D51A3" w14:textId="77777777" w:rsidR="00AD275A" w:rsidRPr="006725E2" w:rsidRDefault="2CF2409E"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Хэрэв арилжааны зард энэхүү журамд заасны дагуу </w:t>
      </w:r>
      <w:r w:rsidR="3F2B3B60" w:rsidRPr="006725E2">
        <w:rPr>
          <w:rFonts w:ascii="Arial" w:eastAsia="Arial" w:hAnsi="Arial" w:cs="Arial"/>
          <w:color w:val="000000" w:themeColor="text1"/>
          <w:sz w:val="24"/>
          <w:szCs w:val="24"/>
          <w:lang w:val="mn-MN"/>
        </w:rPr>
        <w:t>арилжааны</w:t>
      </w:r>
      <w:r w:rsidRPr="006725E2">
        <w:rPr>
          <w:rFonts w:ascii="Arial" w:eastAsia="Arial" w:hAnsi="Arial" w:cs="Arial"/>
          <w:color w:val="000000" w:themeColor="text1"/>
          <w:sz w:val="24"/>
          <w:szCs w:val="24"/>
          <w:lang w:val="mn-MN"/>
        </w:rPr>
        <w:t xml:space="preserve"> гэрээний </w:t>
      </w:r>
      <w:r w:rsidR="3E47EB61" w:rsidRPr="006725E2">
        <w:rPr>
          <w:rFonts w:ascii="Arial" w:eastAsia="Arial" w:hAnsi="Arial" w:cs="Arial"/>
          <w:color w:val="000000" w:themeColor="text1"/>
          <w:sz w:val="24"/>
          <w:szCs w:val="24"/>
          <w:lang w:val="mn-MN"/>
        </w:rPr>
        <w:t>загвар</w:t>
      </w:r>
      <w:r w:rsidRPr="006725E2">
        <w:rPr>
          <w:rFonts w:ascii="Arial" w:eastAsia="Arial" w:hAnsi="Arial" w:cs="Arial"/>
          <w:color w:val="000000" w:themeColor="text1"/>
          <w:sz w:val="24"/>
          <w:szCs w:val="24"/>
          <w:lang w:val="mn-MN"/>
        </w:rPr>
        <w:t xml:space="preserve"> тусгасан тохиолдолд арилжааны гэрээг тухайн зард тусгагдсан </w:t>
      </w:r>
      <w:r w:rsidR="13CF4A82" w:rsidRPr="006725E2">
        <w:rPr>
          <w:rFonts w:ascii="Arial" w:eastAsia="Arial" w:hAnsi="Arial" w:cs="Arial"/>
          <w:color w:val="000000" w:themeColor="text1"/>
          <w:sz w:val="24"/>
          <w:szCs w:val="24"/>
          <w:lang w:val="mn-MN"/>
        </w:rPr>
        <w:t>загвараар</w:t>
      </w:r>
      <w:r w:rsidRPr="006725E2">
        <w:rPr>
          <w:rFonts w:ascii="Arial" w:eastAsia="Arial" w:hAnsi="Arial" w:cs="Arial"/>
          <w:color w:val="000000" w:themeColor="text1"/>
          <w:sz w:val="24"/>
          <w:szCs w:val="24"/>
          <w:lang w:val="mn-MN"/>
        </w:rPr>
        <w:t xml:space="preserve"> байгуулагдсанд тооцно.</w:t>
      </w:r>
    </w:p>
    <w:p w14:paraId="7872E951" w14:textId="77777777" w:rsidR="00AD275A" w:rsidRPr="006725E2" w:rsidRDefault="2CF2409E"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Дээрх тохиолдолд арилжааны зарын тохиромжтой хэсэгт системд хэлцэл </w:t>
      </w:r>
      <w:r w:rsidRPr="006725E2">
        <w:rPr>
          <w:rFonts w:ascii="Arial" w:eastAsia="Arial" w:hAnsi="Arial" w:cs="Arial"/>
          <w:color w:val="000000" w:themeColor="text1"/>
          <w:sz w:val="24"/>
          <w:szCs w:val="24"/>
          <w:lang w:val="mn-MN"/>
        </w:rPr>
        <w:lastRenderedPageBreak/>
        <w:t>хийгдсэний дараа тухайн гэрээний загвараар шууд хэлцэл хийгдсэнд тооцох тухай анхааруулгыг байршуулсан байна.</w:t>
      </w:r>
    </w:p>
    <w:p w14:paraId="0C4512E6" w14:textId="09500E26" w:rsidR="00AD275A" w:rsidRPr="006725E2" w:rsidRDefault="00351F7D"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w:t>
      </w:r>
      <w:r w:rsidR="2CF2409E" w:rsidRPr="006725E2">
        <w:rPr>
          <w:rFonts w:ascii="Arial" w:eastAsia="Arial" w:hAnsi="Arial" w:cs="Arial"/>
          <w:color w:val="000000" w:themeColor="text1"/>
          <w:sz w:val="24"/>
          <w:szCs w:val="24"/>
          <w:lang w:val="mn-MN"/>
        </w:rPr>
        <w:t>рилжаанд шалгарсан худалдан авагч нь тухайн гэрээний загвартай урьдчилан сайтар танилца</w:t>
      </w:r>
      <w:r w:rsidR="70CE589F" w:rsidRPr="006725E2">
        <w:rPr>
          <w:rFonts w:ascii="Arial" w:eastAsia="Arial" w:hAnsi="Arial" w:cs="Arial"/>
          <w:color w:val="000000" w:themeColor="text1"/>
          <w:sz w:val="24"/>
          <w:szCs w:val="24"/>
          <w:lang w:val="mn-MN"/>
        </w:rPr>
        <w:t>ж арилжаан</w:t>
      </w:r>
      <w:r w:rsidR="00AD275A" w:rsidRPr="006725E2">
        <w:rPr>
          <w:rFonts w:ascii="Arial" w:eastAsia="Arial" w:hAnsi="Arial" w:cs="Arial"/>
          <w:color w:val="000000" w:themeColor="text1"/>
          <w:sz w:val="24"/>
          <w:szCs w:val="24"/>
          <w:lang w:val="mn-MN"/>
        </w:rPr>
        <w:t>д</w:t>
      </w:r>
      <w:r w:rsidR="70CE589F" w:rsidRPr="006725E2">
        <w:rPr>
          <w:rFonts w:ascii="Arial" w:eastAsia="Arial" w:hAnsi="Arial" w:cs="Arial"/>
          <w:color w:val="000000" w:themeColor="text1"/>
          <w:sz w:val="24"/>
          <w:szCs w:val="24"/>
          <w:lang w:val="mn-MN"/>
        </w:rPr>
        <w:t xml:space="preserve"> оролцох бөгөөд</w:t>
      </w:r>
      <w:r w:rsidR="2CF2409E" w:rsidRPr="006725E2">
        <w:rPr>
          <w:rFonts w:ascii="Arial" w:eastAsia="Arial" w:hAnsi="Arial" w:cs="Arial"/>
          <w:color w:val="000000" w:themeColor="text1"/>
          <w:sz w:val="24"/>
          <w:szCs w:val="24"/>
          <w:lang w:val="mn-MN"/>
        </w:rPr>
        <w:t xml:space="preserve"> </w:t>
      </w:r>
      <w:r w:rsidR="46BB5048" w:rsidRPr="006725E2">
        <w:rPr>
          <w:rFonts w:ascii="Arial" w:eastAsia="Arial" w:hAnsi="Arial" w:cs="Arial"/>
          <w:color w:val="000000" w:themeColor="text1"/>
          <w:sz w:val="24"/>
          <w:szCs w:val="24"/>
          <w:lang w:val="mn-MN"/>
        </w:rPr>
        <w:t>т</w:t>
      </w:r>
      <w:r w:rsidR="2CF2409E" w:rsidRPr="006725E2">
        <w:rPr>
          <w:rFonts w:ascii="Arial" w:eastAsia="Arial" w:hAnsi="Arial" w:cs="Arial"/>
          <w:color w:val="000000" w:themeColor="text1"/>
          <w:sz w:val="24"/>
          <w:szCs w:val="24"/>
          <w:lang w:val="mn-MN"/>
        </w:rPr>
        <w:t xml:space="preserve">ухайн </w:t>
      </w:r>
      <w:r w:rsidR="184DFFAB" w:rsidRPr="006725E2">
        <w:rPr>
          <w:rFonts w:ascii="Arial" w:eastAsia="Arial" w:hAnsi="Arial" w:cs="Arial"/>
          <w:color w:val="000000" w:themeColor="text1"/>
          <w:sz w:val="24"/>
          <w:szCs w:val="24"/>
          <w:lang w:val="mn-MN"/>
        </w:rPr>
        <w:t>гэрээний нөхцөлтэй</w:t>
      </w:r>
      <w:r w:rsidR="00AD275A" w:rsidRPr="006725E2">
        <w:rPr>
          <w:rFonts w:ascii="Arial" w:eastAsia="Arial" w:hAnsi="Arial" w:cs="Arial"/>
          <w:color w:val="000000" w:themeColor="text1"/>
          <w:sz w:val="24"/>
          <w:szCs w:val="24"/>
          <w:lang w:val="mn-MN"/>
        </w:rPr>
        <w:t xml:space="preserve"> </w:t>
      </w:r>
      <w:r w:rsidR="184DFFAB" w:rsidRPr="006725E2">
        <w:rPr>
          <w:rFonts w:ascii="Arial" w:eastAsia="Arial" w:hAnsi="Arial" w:cs="Arial"/>
          <w:color w:val="000000" w:themeColor="text1"/>
          <w:sz w:val="24"/>
          <w:szCs w:val="24"/>
          <w:lang w:val="mn-MN"/>
        </w:rPr>
        <w:t>танилц</w:t>
      </w:r>
      <w:r w:rsidR="2933B46A" w:rsidRPr="006725E2">
        <w:rPr>
          <w:rFonts w:ascii="Arial" w:eastAsia="Arial" w:hAnsi="Arial" w:cs="Arial"/>
          <w:color w:val="000000" w:themeColor="text1"/>
          <w:sz w:val="24"/>
          <w:szCs w:val="24"/>
          <w:lang w:val="mn-MN"/>
        </w:rPr>
        <w:t>аагүй</w:t>
      </w:r>
      <w:r w:rsidR="2CF2409E" w:rsidRPr="006725E2">
        <w:rPr>
          <w:rFonts w:ascii="Arial" w:eastAsia="Arial" w:hAnsi="Arial" w:cs="Arial"/>
          <w:color w:val="000000" w:themeColor="text1"/>
          <w:sz w:val="24"/>
          <w:szCs w:val="24"/>
          <w:lang w:val="mn-MN"/>
        </w:rPr>
        <w:t xml:space="preserve"> буюу </w:t>
      </w:r>
      <w:r w:rsidR="17B0160A" w:rsidRPr="006725E2">
        <w:rPr>
          <w:rFonts w:ascii="Arial" w:eastAsia="Arial" w:hAnsi="Arial" w:cs="Arial"/>
          <w:color w:val="000000" w:themeColor="text1"/>
          <w:sz w:val="24"/>
          <w:szCs w:val="24"/>
          <w:lang w:val="mn-MN"/>
        </w:rPr>
        <w:t>танилца</w:t>
      </w:r>
      <w:r w:rsidR="2CF2409E" w:rsidRPr="006725E2">
        <w:rPr>
          <w:rFonts w:ascii="Arial" w:eastAsia="Arial" w:hAnsi="Arial" w:cs="Arial"/>
          <w:color w:val="000000" w:themeColor="text1"/>
          <w:sz w:val="24"/>
          <w:szCs w:val="24"/>
          <w:lang w:val="mn-MN"/>
        </w:rPr>
        <w:t>х боломжгүй байсан нь арилжааны гэрээ</w:t>
      </w:r>
      <w:r w:rsidR="005C18B7" w:rsidRPr="006725E2">
        <w:rPr>
          <w:rFonts w:ascii="Arial" w:eastAsia="Arial" w:hAnsi="Arial" w:cs="Arial"/>
          <w:color w:val="000000" w:themeColor="text1"/>
          <w:sz w:val="24"/>
          <w:szCs w:val="24"/>
          <w:lang w:val="mn-MN"/>
        </w:rPr>
        <w:t xml:space="preserve">г </w:t>
      </w:r>
      <w:r w:rsidR="0828D6F2" w:rsidRPr="006725E2">
        <w:rPr>
          <w:rFonts w:ascii="Arial" w:eastAsia="Arial" w:hAnsi="Arial" w:cs="Arial"/>
          <w:color w:val="000000" w:themeColor="text1"/>
          <w:sz w:val="24"/>
          <w:szCs w:val="24"/>
          <w:lang w:val="mn-MN"/>
        </w:rPr>
        <w:t>нэг талын санаачилгаар</w:t>
      </w:r>
      <w:r w:rsidR="2B065CCF" w:rsidRPr="006725E2">
        <w:rPr>
          <w:rFonts w:ascii="Arial" w:eastAsia="Arial" w:hAnsi="Arial" w:cs="Arial"/>
          <w:color w:val="000000" w:themeColor="text1"/>
          <w:sz w:val="24"/>
          <w:szCs w:val="24"/>
          <w:lang w:val="mn-MN"/>
        </w:rPr>
        <w:t xml:space="preserve"> </w:t>
      </w:r>
      <w:r w:rsidR="2CF2409E" w:rsidRPr="006725E2">
        <w:rPr>
          <w:rFonts w:ascii="Arial" w:eastAsia="Arial" w:hAnsi="Arial" w:cs="Arial"/>
          <w:color w:val="000000" w:themeColor="text1"/>
          <w:sz w:val="24"/>
          <w:szCs w:val="24"/>
          <w:lang w:val="mn-MN"/>
        </w:rPr>
        <w:t>цуцлах, дуусгавар болгох, тухайн гэрээний үүрэг хариуцлагаас чөлөөлө</w:t>
      </w:r>
      <w:r w:rsidR="005C18B7" w:rsidRPr="006725E2">
        <w:rPr>
          <w:rFonts w:ascii="Arial" w:eastAsia="Arial" w:hAnsi="Arial" w:cs="Arial"/>
          <w:color w:val="000000" w:themeColor="text1"/>
          <w:sz w:val="24"/>
          <w:szCs w:val="24"/>
          <w:lang w:val="mn-MN"/>
        </w:rPr>
        <w:t>гдө</w:t>
      </w:r>
      <w:r w:rsidR="2CF2409E" w:rsidRPr="006725E2">
        <w:rPr>
          <w:rFonts w:ascii="Arial" w:eastAsia="Arial" w:hAnsi="Arial" w:cs="Arial"/>
          <w:color w:val="000000" w:themeColor="text1"/>
          <w:sz w:val="24"/>
          <w:szCs w:val="24"/>
          <w:lang w:val="mn-MN"/>
        </w:rPr>
        <w:t>х үндэслэл болохгүй.</w:t>
      </w:r>
    </w:p>
    <w:p w14:paraId="0E8E4C91" w14:textId="5F3B74AF" w:rsidR="00AD275A" w:rsidRPr="006725E2" w:rsidRDefault="37906F7C"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Арилжааны зард тусгагдсан гэрээний загварт </w:t>
      </w:r>
      <w:r w:rsidR="47E57D10" w:rsidRPr="006725E2">
        <w:rPr>
          <w:rFonts w:ascii="Arial" w:eastAsia="Arial" w:hAnsi="Arial" w:cs="Arial"/>
          <w:color w:val="000000" w:themeColor="text1"/>
          <w:sz w:val="24"/>
          <w:szCs w:val="24"/>
          <w:lang w:val="mn-MN"/>
        </w:rPr>
        <w:t>нийлүүлэлтийн нөхцөл</w:t>
      </w:r>
      <w:r w:rsidRPr="006725E2">
        <w:rPr>
          <w:rFonts w:ascii="Arial" w:eastAsia="Arial" w:hAnsi="Arial" w:cs="Arial"/>
          <w:color w:val="000000" w:themeColor="text1"/>
          <w:sz w:val="24"/>
          <w:szCs w:val="24"/>
          <w:lang w:val="mn-MN"/>
        </w:rPr>
        <w:t xml:space="preserve"> тодорхойгүй, ойлгомжгүй</w:t>
      </w:r>
      <w:r w:rsidR="6C346D95" w:rsidRPr="006725E2">
        <w:rPr>
          <w:rFonts w:ascii="Arial" w:eastAsia="Arial" w:hAnsi="Arial" w:cs="Arial"/>
          <w:color w:val="000000" w:themeColor="text1"/>
          <w:sz w:val="24"/>
          <w:szCs w:val="24"/>
          <w:lang w:val="mn-MN"/>
        </w:rPr>
        <w:t xml:space="preserve"> эсхүл бусад заалт нь</w:t>
      </w:r>
      <w:r w:rsidRPr="006725E2">
        <w:rPr>
          <w:rFonts w:ascii="Arial" w:eastAsia="Arial" w:hAnsi="Arial" w:cs="Arial"/>
          <w:color w:val="000000" w:themeColor="text1"/>
          <w:sz w:val="24"/>
          <w:szCs w:val="24"/>
          <w:lang w:val="mn-MN"/>
        </w:rPr>
        <w:t xml:space="preserve"> энэхүү журмыг зөрчсөн</w:t>
      </w:r>
      <w:r w:rsidR="3554EC9C" w:rsidRPr="006725E2">
        <w:rPr>
          <w:rFonts w:ascii="Arial" w:eastAsia="Arial" w:hAnsi="Arial" w:cs="Arial"/>
          <w:color w:val="000000" w:themeColor="text1"/>
          <w:sz w:val="24"/>
          <w:szCs w:val="24"/>
          <w:lang w:val="mn-MN"/>
        </w:rPr>
        <w:t>,</w:t>
      </w:r>
      <w:r w:rsidR="5E8287B5" w:rsidRPr="006725E2">
        <w:rPr>
          <w:rFonts w:ascii="Arial" w:eastAsia="Arial" w:hAnsi="Arial" w:cs="Arial"/>
          <w:color w:val="000000" w:themeColor="text1"/>
          <w:sz w:val="24"/>
          <w:szCs w:val="24"/>
          <w:lang w:val="mn-MN"/>
        </w:rPr>
        <w:t xml:space="preserve"> тохиолдолд тухайн нөхцөлийг талууд харилцан тохиролцож</w:t>
      </w:r>
      <w:r w:rsidR="077A4C38" w:rsidRPr="006725E2">
        <w:rPr>
          <w:rFonts w:ascii="Arial" w:eastAsia="Arial" w:hAnsi="Arial" w:cs="Arial"/>
          <w:color w:val="000000" w:themeColor="text1"/>
          <w:sz w:val="24"/>
          <w:szCs w:val="24"/>
          <w:lang w:val="mn-MN"/>
        </w:rPr>
        <w:t xml:space="preserve"> гэрээнд тусгаж</w:t>
      </w:r>
      <w:r w:rsidR="5E8287B5" w:rsidRPr="006725E2">
        <w:rPr>
          <w:rFonts w:ascii="Arial" w:eastAsia="Arial" w:hAnsi="Arial" w:cs="Arial"/>
          <w:color w:val="000000" w:themeColor="text1"/>
          <w:sz w:val="24"/>
          <w:szCs w:val="24"/>
          <w:lang w:val="mn-MN"/>
        </w:rPr>
        <w:t xml:space="preserve"> ирүүлнэ. </w:t>
      </w:r>
      <w:r w:rsidR="38BE2CA1" w:rsidRPr="006725E2">
        <w:rPr>
          <w:rFonts w:ascii="Arial" w:eastAsia="Arial" w:hAnsi="Arial" w:cs="Arial"/>
          <w:color w:val="000000" w:themeColor="text1"/>
          <w:sz w:val="24"/>
          <w:szCs w:val="24"/>
          <w:lang w:val="mn-MN"/>
        </w:rPr>
        <w:t xml:space="preserve">Энэ журмын </w:t>
      </w:r>
      <w:r w:rsidR="00CD58D5" w:rsidRPr="002E5DAC">
        <w:rPr>
          <w:rFonts w:ascii="Arial" w:eastAsia="Arial" w:hAnsi="Arial" w:cs="Arial"/>
          <w:color w:val="000000" w:themeColor="text1"/>
          <w:sz w:val="24"/>
          <w:szCs w:val="24"/>
          <w:lang w:val="mn-MN"/>
        </w:rPr>
        <w:t>2 дугаар</w:t>
      </w:r>
      <w:r w:rsidR="00413A16" w:rsidRPr="006725E2">
        <w:rPr>
          <w:rFonts w:ascii="Arial" w:eastAsia="Arial" w:hAnsi="Arial" w:cs="Arial"/>
          <w:color w:val="000000" w:themeColor="text1"/>
          <w:sz w:val="24"/>
          <w:szCs w:val="24"/>
          <w:lang w:val="mn-MN"/>
        </w:rPr>
        <w:t xml:space="preserve"> бүлэгт</w:t>
      </w:r>
      <w:r w:rsidR="38BE2CA1" w:rsidRPr="006725E2">
        <w:rPr>
          <w:rFonts w:ascii="Arial" w:eastAsia="Arial" w:hAnsi="Arial" w:cs="Arial"/>
          <w:color w:val="000000" w:themeColor="text1"/>
          <w:sz w:val="24"/>
          <w:szCs w:val="24"/>
          <w:lang w:val="mn-MN"/>
        </w:rPr>
        <w:t xml:space="preserve"> зааснаас бусад нөхцөл</w:t>
      </w:r>
      <w:r w:rsidR="004B1F27" w:rsidRPr="006725E2">
        <w:rPr>
          <w:rFonts w:ascii="Arial" w:eastAsia="Arial" w:hAnsi="Arial" w:cs="Arial"/>
          <w:color w:val="000000" w:themeColor="text1"/>
          <w:sz w:val="24"/>
          <w:szCs w:val="24"/>
          <w:lang w:val="mn-MN"/>
        </w:rPr>
        <w:t>д</w:t>
      </w:r>
      <w:r w:rsidR="38BE2CA1" w:rsidRPr="006725E2">
        <w:rPr>
          <w:rFonts w:ascii="Arial" w:eastAsia="Arial" w:hAnsi="Arial" w:cs="Arial"/>
          <w:color w:val="000000" w:themeColor="text1"/>
          <w:sz w:val="24"/>
          <w:szCs w:val="24"/>
          <w:lang w:val="mn-MN"/>
        </w:rPr>
        <w:t xml:space="preserve"> талууд харилцан тохиролцож</w:t>
      </w:r>
      <w:r w:rsidR="004B1F27" w:rsidRPr="006725E2">
        <w:rPr>
          <w:rFonts w:ascii="Arial" w:eastAsia="Arial" w:hAnsi="Arial" w:cs="Arial"/>
          <w:color w:val="000000" w:themeColor="text1"/>
          <w:sz w:val="24"/>
          <w:szCs w:val="24"/>
          <w:lang w:val="mn-MN"/>
        </w:rPr>
        <w:t>, зөвшилцсөн нөхцөлд</w:t>
      </w:r>
      <w:r w:rsidR="38BE2CA1" w:rsidRPr="006725E2">
        <w:rPr>
          <w:rFonts w:ascii="Arial" w:eastAsia="Arial" w:hAnsi="Arial" w:cs="Arial"/>
          <w:color w:val="000000" w:themeColor="text1"/>
          <w:sz w:val="24"/>
          <w:szCs w:val="24"/>
          <w:lang w:val="mn-MN"/>
        </w:rPr>
        <w:t xml:space="preserve"> өөрчлөлт оруулж болно.</w:t>
      </w:r>
    </w:p>
    <w:p w14:paraId="37073315" w14:textId="77777777" w:rsidR="00AD275A" w:rsidRPr="006725E2" w:rsidRDefault="79F752FD"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Арилжааны гэрээнд Монгол Улсын нэгдэн орсон олон улсын гэрээ,</w:t>
      </w:r>
      <w:r w:rsidR="6A6726F8" w:rsidRPr="006725E2">
        <w:rPr>
          <w:rFonts w:ascii="Arial" w:eastAsia="Arial" w:hAnsi="Arial" w:cs="Arial"/>
          <w:color w:val="000000" w:themeColor="text1"/>
          <w:sz w:val="24"/>
          <w:szCs w:val="24"/>
          <w:lang w:val="mn-MN"/>
        </w:rPr>
        <w:t xml:space="preserve"> хууль,</w:t>
      </w:r>
      <w:r w:rsidRPr="006725E2">
        <w:rPr>
          <w:rFonts w:ascii="Arial" w:eastAsia="Arial" w:hAnsi="Arial" w:cs="Arial"/>
          <w:color w:val="000000" w:themeColor="text1"/>
          <w:sz w:val="24"/>
          <w:szCs w:val="24"/>
          <w:lang w:val="mn-MN"/>
        </w:rPr>
        <w:t xml:space="preserve"> дүрэм</w:t>
      </w:r>
      <w:r w:rsidR="7830A3BA" w:rsidRPr="006725E2">
        <w:rPr>
          <w:rFonts w:ascii="Arial" w:eastAsia="Arial" w:hAnsi="Arial" w:cs="Arial"/>
          <w:color w:val="000000" w:themeColor="text1"/>
          <w:sz w:val="24"/>
          <w:szCs w:val="24"/>
          <w:lang w:val="mn-MN"/>
        </w:rPr>
        <w:t>,</w:t>
      </w:r>
      <w:r w:rsidRPr="006725E2">
        <w:rPr>
          <w:rFonts w:ascii="Arial" w:eastAsia="Arial" w:hAnsi="Arial" w:cs="Arial"/>
          <w:color w:val="000000" w:themeColor="text1"/>
          <w:sz w:val="24"/>
          <w:szCs w:val="24"/>
          <w:lang w:val="mn-MN"/>
        </w:rPr>
        <w:t xml:space="preserve"> журам, заавар, биржтэй байгуулсан гэрээг зөрчсөн нөхцөл оруулахгүй.</w:t>
      </w:r>
    </w:p>
    <w:p w14:paraId="43005355" w14:textId="77777777" w:rsidR="00AD275A" w:rsidRPr="006725E2" w:rsidRDefault="0A129E1C"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Арилжааны гэрээний хэрэгжилтийг хангахтай холбоотойгоор бүтээгдэхүүнийг хадгалах, тээвэрлэх, шинжл</w:t>
      </w:r>
      <w:r w:rsidR="6DA549AE" w:rsidRPr="006725E2">
        <w:rPr>
          <w:rFonts w:ascii="Arial" w:eastAsia="Arial" w:hAnsi="Arial" w:cs="Arial"/>
          <w:color w:val="000000" w:themeColor="text1"/>
          <w:sz w:val="24"/>
          <w:szCs w:val="24"/>
          <w:lang w:val="mn-MN"/>
        </w:rPr>
        <w:t>үүлэхдээ</w:t>
      </w:r>
      <w:r w:rsidRPr="006725E2">
        <w:rPr>
          <w:rFonts w:ascii="Arial" w:eastAsia="Arial" w:hAnsi="Arial" w:cs="Arial"/>
          <w:color w:val="000000" w:themeColor="text1"/>
          <w:sz w:val="24"/>
          <w:szCs w:val="24"/>
          <w:lang w:val="mn-MN"/>
        </w:rPr>
        <w:t xml:space="preserve"> зөвхөн биржийн итг</w:t>
      </w:r>
      <w:r w:rsidR="672ECDDE" w:rsidRPr="006725E2">
        <w:rPr>
          <w:rFonts w:ascii="Arial" w:eastAsia="Arial" w:hAnsi="Arial" w:cs="Arial"/>
          <w:color w:val="000000" w:themeColor="text1"/>
          <w:sz w:val="24"/>
          <w:szCs w:val="24"/>
          <w:lang w:val="mn-MN"/>
        </w:rPr>
        <w:t>э</w:t>
      </w:r>
      <w:r w:rsidRPr="006725E2">
        <w:rPr>
          <w:rFonts w:ascii="Arial" w:eastAsia="Arial" w:hAnsi="Arial" w:cs="Arial"/>
          <w:color w:val="000000" w:themeColor="text1"/>
          <w:sz w:val="24"/>
          <w:szCs w:val="24"/>
          <w:lang w:val="mn-MN"/>
        </w:rPr>
        <w:t>мжлэгд</w:t>
      </w:r>
      <w:r w:rsidR="39BB6A6A" w:rsidRPr="006725E2">
        <w:rPr>
          <w:rFonts w:ascii="Arial" w:eastAsia="Arial" w:hAnsi="Arial" w:cs="Arial"/>
          <w:color w:val="000000" w:themeColor="text1"/>
          <w:sz w:val="24"/>
          <w:szCs w:val="24"/>
          <w:lang w:val="mn-MN"/>
        </w:rPr>
        <w:t>с</w:t>
      </w:r>
      <w:r w:rsidRPr="006725E2">
        <w:rPr>
          <w:rFonts w:ascii="Arial" w:eastAsia="Arial" w:hAnsi="Arial" w:cs="Arial"/>
          <w:color w:val="000000" w:themeColor="text1"/>
          <w:sz w:val="24"/>
          <w:szCs w:val="24"/>
          <w:lang w:val="mn-MN"/>
        </w:rPr>
        <w:t>эн этгээдээр гүйцэтгүүл</w:t>
      </w:r>
      <w:r w:rsidR="62ED16EF" w:rsidRPr="006725E2">
        <w:rPr>
          <w:rFonts w:ascii="Arial" w:eastAsia="Arial" w:hAnsi="Arial" w:cs="Arial"/>
          <w:color w:val="000000" w:themeColor="text1"/>
          <w:sz w:val="24"/>
          <w:szCs w:val="24"/>
          <w:lang w:val="mn-MN"/>
        </w:rPr>
        <w:t xml:space="preserve">нэ. </w:t>
      </w:r>
    </w:p>
    <w:p w14:paraId="62B4DC70" w14:textId="77777777" w:rsidR="00AD275A" w:rsidRPr="006725E2" w:rsidRDefault="7C1FC056"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Гэрээний үнэ, тоо хэмжээнд өөрчлөлт оруулахгүй бөгөөд үүнтэй холбоотой зохицуулалтыг гэрээнд ту</w:t>
      </w:r>
      <w:r w:rsidR="00AD275A" w:rsidRPr="006725E2">
        <w:rPr>
          <w:rFonts w:ascii="Arial" w:eastAsia="Arial" w:hAnsi="Arial" w:cs="Arial"/>
          <w:color w:val="000000" w:themeColor="text1"/>
          <w:sz w:val="24"/>
          <w:szCs w:val="24"/>
          <w:lang w:val="mn-MN"/>
        </w:rPr>
        <w:t>с</w:t>
      </w:r>
      <w:r w:rsidRPr="006725E2">
        <w:rPr>
          <w:rFonts w:ascii="Arial" w:eastAsia="Arial" w:hAnsi="Arial" w:cs="Arial"/>
          <w:color w:val="000000" w:themeColor="text1"/>
          <w:sz w:val="24"/>
          <w:szCs w:val="24"/>
          <w:lang w:val="mn-MN"/>
        </w:rPr>
        <w:t xml:space="preserve">гахгүй. </w:t>
      </w:r>
    </w:p>
    <w:p w14:paraId="3A72831D" w14:textId="77777777" w:rsidR="00AD275A" w:rsidRPr="006725E2" w:rsidRDefault="63926D9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Гэрээний</w:t>
      </w:r>
      <w:r w:rsidR="066DD1FF" w:rsidRPr="006725E2">
        <w:rPr>
          <w:rFonts w:ascii="Arial" w:eastAsia="Arial" w:hAnsi="Arial" w:cs="Arial"/>
          <w:color w:val="000000" w:themeColor="text1"/>
          <w:sz w:val="24"/>
          <w:szCs w:val="24"/>
          <w:lang w:val="mn-MN"/>
        </w:rPr>
        <w:t xml:space="preserve"> хугацаа</w:t>
      </w:r>
      <w:r w:rsidR="1A719D38" w:rsidRPr="006725E2">
        <w:rPr>
          <w:rFonts w:ascii="Arial" w:eastAsia="Arial" w:hAnsi="Arial" w:cs="Arial"/>
          <w:color w:val="000000" w:themeColor="text1"/>
          <w:sz w:val="24"/>
          <w:szCs w:val="24"/>
          <w:lang w:val="mn-MN"/>
        </w:rPr>
        <w:t>нд</w:t>
      </w:r>
      <w:r w:rsidR="7F8F1AB7" w:rsidRPr="006725E2">
        <w:rPr>
          <w:rFonts w:ascii="Arial" w:eastAsia="Arial" w:hAnsi="Arial" w:cs="Arial"/>
          <w:color w:val="000000" w:themeColor="text1"/>
          <w:sz w:val="24"/>
          <w:szCs w:val="24"/>
          <w:lang w:val="mn-MN"/>
        </w:rPr>
        <w:t xml:space="preserve"> зөвхөн холбогдох хууль тогтоомж, журамд заасан үндэслэлээр өөрчлөлт оруулж болно.</w:t>
      </w:r>
      <w:r w:rsidR="72628B18" w:rsidRPr="006725E2">
        <w:rPr>
          <w:rFonts w:ascii="Arial" w:eastAsia="Arial" w:hAnsi="Arial" w:cs="Arial"/>
          <w:color w:val="000000" w:themeColor="text1"/>
          <w:sz w:val="24"/>
          <w:szCs w:val="24"/>
          <w:lang w:val="mn-MN"/>
        </w:rPr>
        <w:t xml:space="preserve"> </w:t>
      </w:r>
    </w:p>
    <w:p w14:paraId="5148FF4F" w14:textId="627EF793" w:rsidR="00AD275A" w:rsidRPr="006725E2" w:rsidRDefault="0ABADAA4"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Арилжааны гэрээний талууд нь төлбөр тооцоог зөвхөн өөрийн нэрийн өмнөөс гүйцэтгэ</w:t>
      </w:r>
      <w:r w:rsidR="0C297A34" w:rsidRPr="006725E2">
        <w:rPr>
          <w:rFonts w:ascii="Arial" w:eastAsia="Arial" w:hAnsi="Arial" w:cs="Arial"/>
          <w:color w:val="000000" w:themeColor="text1"/>
          <w:sz w:val="24"/>
          <w:szCs w:val="24"/>
          <w:lang w:val="mn-MN"/>
        </w:rPr>
        <w:t>х ба бусад этгээдээр гүйцэтгү</w:t>
      </w:r>
      <w:r w:rsidR="00CD58D5" w:rsidRPr="006725E2">
        <w:rPr>
          <w:rFonts w:ascii="Arial" w:eastAsia="Arial" w:hAnsi="Arial" w:cs="Arial"/>
          <w:color w:val="000000" w:themeColor="text1"/>
          <w:sz w:val="24"/>
          <w:szCs w:val="24"/>
          <w:lang w:val="mn-MN"/>
        </w:rPr>
        <w:t>ү</w:t>
      </w:r>
      <w:r w:rsidR="0C297A34" w:rsidRPr="006725E2">
        <w:rPr>
          <w:rFonts w:ascii="Arial" w:eastAsia="Arial" w:hAnsi="Arial" w:cs="Arial"/>
          <w:color w:val="000000" w:themeColor="text1"/>
          <w:sz w:val="24"/>
          <w:szCs w:val="24"/>
          <w:lang w:val="mn-MN"/>
        </w:rPr>
        <w:t xml:space="preserve">лэхгүй. </w:t>
      </w:r>
    </w:p>
    <w:p w14:paraId="4BFA23B8" w14:textId="77777777" w:rsidR="00AD275A" w:rsidRPr="006725E2" w:rsidRDefault="5766078A"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Уул уурхайн бүтээгдэхүүний шинж чанар, онцлогоос шалтгаалж нийлүүлэлтийн явцад чанар өөрчлөгдөх эрсдэлтэй гэж үзвэл чана</w:t>
      </w:r>
      <w:r w:rsidR="52007A9E" w:rsidRPr="006725E2">
        <w:rPr>
          <w:rFonts w:ascii="Arial" w:eastAsia="Arial" w:hAnsi="Arial" w:cs="Arial"/>
          <w:color w:val="000000" w:themeColor="text1"/>
          <w:sz w:val="24"/>
          <w:szCs w:val="24"/>
          <w:lang w:val="mn-MN"/>
        </w:rPr>
        <w:t>р</w:t>
      </w:r>
      <w:r w:rsidRPr="006725E2">
        <w:rPr>
          <w:rFonts w:ascii="Arial" w:eastAsia="Arial" w:hAnsi="Arial" w:cs="Arial"/>
          <w:color w:val="000000" w:themeColor="text1"/>
          <w:sz w:val="24"/>
          <w:szCs w:val="24"/>
          <w:lang w:val="mn-MN"/>
        </w:rPr>
        <w:t>ын</w:t>
      </w:r>
      <w:r w:rsidR="678C6757" w:rsidRPr="006725E2">
        <w:rPr>
          <w:rFonts w:ascii="Arial" w:eastAsia="Arial" w:hAnsi="Arial" w:cs="Arial"/>
          <w:color w:val="000000" w:themeColor="text1"/>
          <w:sz w:val="24"/>
          <w:szCs w:val="24"/>
          <w:lang w:val="mn-MN"/>
        </w:rPr>
        <w:t xml:space="preserve"> зөрүүнд тооцох үнийн</w:t>
      </w:r>
      <w:r w:rsidRPr="006725E2">
        <w:rPr>
          <w:rFonts w:ascii="Arial" w:eastAsia="Arial" w:hAnsi="Arial" w:cs="Arial"/>
          <w:color w:val="000000" w:themeColor="text1"/>
          <w:sz w:val="24"/>
          <w:szCs w:val="24"/>
          <w:lang w:val="mn-MN"/>
        </w:rPr>
        <w:t xml:space="preserve"> нэмэгдэл</w:t>
      </w:r>
      <w:r w:rsidR="556708FC" w:rsidRPr="006725E2">
        <w:rPr>
          <w:rFonts w:ascii="Arial" w:eastAsia="Arial" w:hAnsi="Arial" w:cs="Arial"/>
          <w:color w:val="000000" w:themeColor="text1"/>
          <w:sz w:val="24"/>
          <w:szCs w:val="24"/>
          <w:lang w:val="mn-MN"/>
        </w:rPr>
        <w:t xml:space="preserve"> бууралтыг тооцох</w:t>
      </w:r>
      <w:r w:rsidR="5A30C2ED" w:rsidRPr="006725E2">
        <w:rPr>
          <w:rFonts w:ascii="Arial" w:eastAsia="Arial" w:hAnsi="Arial" w:cs="Arial"/>
          <w:color w:val="000000" w:themeColor="text1"/>
          <w:sz w:val="24"/>
          <w:szCs w:val="24"/>
          <w:lang w:val="mn-MN"/>
        </w:rPr>
        <w:t xml:space="preserve"> аргачлал, хувь хэмжээг харилцан тохиролцож</w:t>
      </w:r>
      <w:r w:rsidR="6CDFE587" w:rsidRPr="006725E2">
        <w:rPr>
          <w:rFonts w:ascii="Arial" w:eastAsia="Arial" w:hAnsi="Arial" w:cs="Arial"/>
          <w:color w:val="000000" w:themeColor="text1"/>
          <w:sz w:val="24"/>
          <w:szCs w:val="24"/>
          <w:lang w:val="mn-MN"/>
        </w:rPr>
        <w:t xml:space="preserve"> гэрээнд</w:t>
      </w:r>
      <w:r w:rsidR="5A30C2ED" w:rsidRPr="006725E2">
        <w:rPr>
          <w:rFonts w:ascii="Arial" w:eastAsia="Arial" w:hAnsi="Arial" w:cs="Arial"/>
          <w:color w:val="000000" w:themeColor="text1"/>
          <w:sz w:val="24"/>
          <w:szCs w:val="24"/>
          <w:lang w:val="mn-MN"/>
        </w:rPr>
        <w:t xml:space="preserve"> тусгаж болно. </w:t>
      </w:r>
    </w:p>
    <w:p w14:paraId="0FF6C079" w14:textId="25C0A480" w:rsidR="00AD275A" w:rsidRPr="006725E2" w:rsidRDefault="5CAB843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Гэрээний дагуу нийлүүлэх бүтээгдэхүүн нь Засгийн газраас баталсан биржээр арилжаалах уул уурхайн бүтээгдэхүүний нэр төрөл, ангилалд нийцсэн, тухайн үеийн хүчин төгөлдөр Монгол Улсын стандартад заасан чанарын үзүүлэлттэй нийцсэн байна.</w:t>
      </w:r>
    </w:p>
    <w:p w14:paraId="1D5E5D60" w14:textId="3EAD0DC9" w:rsidR="5CAB8431" w:rsidRPr="006725E2" w:rsidRDefault="5CAB843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Гэрээгээр арилжаалах уул уурхайн бүтээгдэхүүний 1 багц</w:t>
      </w:r>
      <w:r w:rsidR="5001537D" w:rsidRPr="002E5DAC">
        <w:rPr>
          <w:rFonts w:ascii="Arial" w:eastAsia="Arial" w:hAnsi="Arial" w:cs="Arial"/>
          <w:color w:val="000000" w:themeColor="text1"/>
          <w:sz w:val="24"/>
          <w:szCs w:val="24"/>
          <w:lang w:val="mn-MN"/>
        </w:rPr>
        <w:t xml:space="preserve"> нь бүтээгдэхүүний төрлөөс хамаарч</w:t>
      </w:r>
      <w:r w:rsidRPr="002E5DAC">
        <w:rPr>
          <w:rFonts w:ascii="Arial" w:eastAsia="Arial" w:hAnsi="Arial" w:cs="Arial"/>
          <w:color w:val="000000" w:themeColor="text1"/>
          <w:sz w:val="24"/>
          <w:szCs w:val="24"/>
          <w:lang w:val="mn-MN"/>
        </w:rPr>
        <w:t xml:space="preserve"> дараах хэмжээтэй байна. Үүнд: </w:t>
      </w:r>
    </w:p>
    <w:tbl>
      <w:tblPr>
        <w:tblStyle w:val="TableGrid"/>
        <w:tblW w:w="0" w:type="auto"/>
        <w:tblInd w:w="704" w:type="dxa"/>
        <w:tblLook w:val="06A0" w:firstRow="1" w:lastRow="0" w:firstColumn="1" w:lastColumn="0" w:noHBand="1" w:noVBand="1"/>
      </w:tblPr>
      <w:tblGrid>
        <w:gridCol w:w="4040"/>
        <w:gridCol w:w="4742"/>
      </w:tblGrid>
      <w:tr w:rsidR="69B1766E" w:rsidRPr="001F0702" w14:paraId="26E76442" w14:textId="77777777" w:rsidTr="002E5DAC">
        <w:trPr>
          <w:trHeight w:val="300"/>
        </w:trPr>
        <w:tc>
          <w:tcPr>
            <w:tcW w:w="4040" w:type="dxa"/>
          </w:tcPr>
          <w:p w14:paraId="693EF4B2" w14:textId="4FCCB6CF" w:rsidR="69B1766E" w:rsidRPr="002E5DAC" w:rsidRDefault="69B1766E" w:rsidP="69B1766E">
            <w:pPr>
              <w:rPr>
                <w:rFonts w:ascii="Arial" w:hAnsi="Arial" w:cs="Arial"/>
                <w:b/>
                <w:bCs/>
                <w:sz w:val="22"/>
                <w:szCs w:val="22"/>
                <w:lang w:val="mn-MN"/>
              </w:rPr>
            </w:pPr>
            <w:r w:rsidRPr="002E5DAC">
              <w:rPr>
                <w:rFonts w:ascii="Arial" w:hAnsi="Arial" w:cs="Arial"/>
                <w:b/>
                <w:bCs/>
                <w:sz w:val="22"/>
                <w:szCs w:val="22"/>
                <w:lang w:val="mn-MN"/>
              </w:rPr>
              <w:t>Уул уурхайн бүтээгдэхүүн</w:t>
            </w:r>
          </w:p>
        </w:tc>
        <w:tc>
          <w:tcPr>
            <w:tcW w:w="4742" w:type="dxa"/>
          </w:tcPr>
          <w:p w14:paraId="061B2BEF" w14:textId="2514A8CB" w:rsidR="69B1766E" w:rsidRPr="002E5DAC" w:rsidRDefault="69B1766E" w:rsidP="69B1766E">
            <w:pPr>
              <w:rPr>
                <w:rFonts w:ascii="Arial" w:hAnsi="Arial" w:cs="Arial"/>
                <w:b/>
                <w:bCs/>
                <w:sz w:val="22"/>
                <w:szCs w:val="22"/>
                <w:lang w:val="mn-MN"/>
              </w:rPr>
            </w:pPr>
            <w:r w:rsidRPr="002E5DAC">
              <w:rPr>
                <w:rFonts w:ascii="Arial" w:hAnsi="Arial" w:cs="Arial"/>
                <w:b/>
                <w:bCs/>
                <w:sz w:val="22"/>
                <w:szCs w:val="22"/>
                <w:lang w:val="mn-MN"/>
              </w:rPr>
              <w:t>1 багц</w:t>
            </w:r>
          </w:p>
        </w:tc>
      </w:tr>
      <w:tr w:rsidR="69B1766E" w:rsidRPr="001F0702" w14:paraId="25C93BF1" w14:textId="77777777" w:rsidTr="002E5DAC">
        <w:trPr>
          <w:trHeight w:val="300"/>
        </w:trPr>
        <w:tc>
          <w:tcPr>
            <w:tcW w:w="4040" w:type="dxa"/>
          </w:tcPr>
          <w:p w14:paraId="29946177" w14:textId="2E529800"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 xml:space="preserve">Нүүрс </w:t>
            </w:r>
          </w:p>
        </w:tc>
        <w:tc>
          <w:tcPr>
            <w:tcW w:w="4742" w:type="dxa"/>
          </w:tcPr>
          <w:p w14:paraId="4E7ABE62" w14:textId="08429D61"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6400 тонн</w:t>
            </w:r>
          </w:p>
        </w:tc>
      </w:tr>
      <w:tr w:rsidR="69B1766E" w:rsidRPr="001F0702" w14:paraId="5519AB4A" w14:textId="77777777" w:rsidTr="002E5DAC">
        <w:trPr>
          <w:trHeight w:val="300"/>
        </w:trPr>
        <w:tc>
          <w:tcPr>
            <w:tcW w:w="4040" w:type="dxa"/>
          </w:tcPr>
          <w:p w14:paraId="04F810A3" w14:textId="6690CB7A"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Төмрийн хүдэр, баяжмал</w:t>
            </w:r>
          </w:p>
        </w:tc>
        <w:tc>
          <w:tcPr>
            <w:tcW w:w="4742" w:type="dxa"/>
          </w:tcPr>
          <w:p w14:paraId="599832A5" w14:textId="1AFA52A9"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50 вагон буюу 3450 тонн хүртэл</w:t>
            </w:r>
          </w:p>
        </w:tc>
      </w:tr>
      <w:tr w:rsidR="69B1766E" w:rsidRPr="001F0702" w14:paraId="0D1CEFD2" w14:textId="77777777" w:rsidTr="002E5DAC">
        <w:trPr>
          <w:trHeight w:val="300"/>
        </w:trPr>
        <w:tc>
          <w:tcPr>
            <w:tcW w:w="4040" w:type="dxa"/>
          </w:tcPr>
          <w:p w14:paraId="3604C277" w14:textId="70F124B0"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Хайлуур жоншны хүдэр, баяжмал</w:t>
            </w:r>
          </w:p>
        </w:tc>
        <w:tc>
          <w:tcPr>
            <w:tcW w:w="4742" w:type="dxa"/>
          </w:tcPr>
          <w:p w14:paraId="69C07C9E" w14:textId="297B6481"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65 тонн</w:t>
            </w:r>
          </w:p>
        </w:tc>
      </w:tr>
      <w:tr w:rsidR="69B1766E" w:rsidRPr="001F0702" w14:paraId="6C775508" w14:textId="77777777" w:rsidTr="002E5DAC">
        <w:trPr>
          <w:trHeight w:val="300"/>
        </w:trPr>
        <w:tc>
          <w:tcPr>
            <w:tcW w:w="4040" w:type="dxa"/>
          </w:tcPr>
          <w:p w14:paraId="0EFFB281" w14:textId="15735421"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Зэсийн баяжмал</w:t>
            </w:r>
          </w:p>
        </w:tc>
        <w:tc>
          <w:tcPr>
            <w:tcW w:w="4742" w:type="dxa"/>
          </w:tcPr>
          <w:p w14:paraId="282D7264" w14:textId="7E9C4749" w:rsidR="69B1766E" w:rsidRPr="002E5DAC" w:rsidRDefault="69B1766E" w:rsidP="69B1766E">
            <w:pPr>
              <w:rPr>
                <w:rFonts w:ascii="Arial" w:hAnsi="Arial" w:cs="Arial"/>
                <w:sz w:val="22"/>
                <w:szCs w:val="22"/>
                <w:lang w:val="mn-MN"/>
              </w:rPr>
            </w:pPr>
            <w:r w:rsidRPr="002E5DAC">
              <w:rPr>
                <w:rFonts w:ascii="Arial" w:hAnsi="Arial" w:cs="Arial"/>
                <w:sz w:val="22"/>
                <w:szCs w:val="22"/>
                <w:lang w:val="mn-MN"/>
              </w:rPr>
              <w:t>1000 тонн (нойтон метр тонн)</w:t>
            </w:r>
          </w:p>
        </w:tc>
      </w:tr>
    </w:tbl>
    <w:p w14:paraId="59C20409" w14:textId="77777777" w:rsidR="00AD275A" w:rsidRPr="002E5DAC" w:rsidRDefault="5CAB843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 xml:space="preserve">Гэрээний дуусгавар болох хугацаа бүтээгдэхүүн нийлүүлж дуусах хугацаанаас </w:t>
      </w:r>
      <w:r w:rsidRPr="002E5DAC">
        <w:rPr>
          <w:rFonts w:ascii="Arial" w:eastAsia="Arial" w:hAnsi="Arial" w:cs="Arial"/>
          <w:color w:val="000000" w:themeColor="text1"/>
          <w:sz w:val="24"/>
          <w:szCs w:val="24"/>
          <w:lang w:val="mn-MN"/>
        </w:rPr>
        <w:lastRenderedPageBreak/>
        <w:t xml:space="preserve">хэтрэхгүй байна.  </w:t>
      </w:r>
    </w:p>
    <w:p w14:paraId="4D03C346" w14:textId="06F85636" w:rsidR="00AD275A" w:rsidRPr="002E5DAC" w:rsidRDefault="454773B6"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 xml:space="preserve">Арилжааны зард </w:t>
      </w:r>
      <w:r w:rsidR="001F0702" w:rsidRPr="002E5DAC">
        <w:rPr>
          <w:rFonts w:ascii="Arial" w:eastAsia="Arial" w:hAnsi="Arial" w:cs="Arial"/>
          <w:color w:val="000000" w:themeColor="text1"/>
          <w:sz w:val="24"/>
          <w:szCs w:val="24"/>
          <w:lang w:val="mn-MN"/>
        </w:rPr>
        <w:t xml:space="preserve">тусгасан </w:t>
      </w:r>
      <w:r w:rsidRPr="002E5DAC">
        <w:rPr>
          <w:rFonts w:ascii="Arial" w:eastAsia="Arial" w:hAnsi="Arial" w:cs="Arial"/>
          <w:color w:val="000000" w:themeColor="text1"/>
          <w:sz w:val="24"/>
          <w:szCs w:val="24"/>
          <w:lang w:val="mn-MN"/>
        </w:rPr>
        <w:t>нөхцөлөөр төлбөр төлөгдсөнөөр нийлүүлэлт хийгдэнэ.</w:t>
      </w:r>
    </w:p>
    <w:p w14:paraId="43EC2EE6" w14:textId="04C3522B" w:rsidR="00AD275A" w:rsidRPr="002E5DAC" w:rsidRDefault="2767BE5F"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Арилжааны гэрээтэй холбоотойгоор худалдагч, худалдан авагч</w:t>
      </w:r>
      <w:r w:rsidR="00CD58D5" w:rsidRPr="002E5DAC">
        <w:rPr>
          <w:rFonts w:ascii="Arial" w:eastAsia="Arial" w:hAnsi="Arial" w:cs="Arial"/>
          <w:color w:val="000000" w:themeColor="text1"/>
          <w:sz w:val="24"/>
          <w:szCs w:val="24"/>
          <w:lang w:val="mn-MN"/>
        </w:rPr>
        <w:t>ий</w:t>
      </w:r>
      <w:r w:rsidRPr="002E5DAC">
        <w:rPr>
          <w:rFonts w:ascii="Arial" w:eastAsia="Arial" w:hAnsi="Arial" w:cs="Arial"/>
          <w:color w:val="000000" w:themeColor="text1"/>
          <w:sz w:val="24"/>
          <w:szCs w:val="24"/>
          <w:lang w:val="mn-MN"/>
        </w:rPr>
        <w:t>н хо</w:t>
      </w:r>
      <w:r w:rsidR="00CD58D5" w:rsidRPr="002E5DAC">
        <w:rPr>
          <w:rFonts w:ascii="Arial" w:eastAsia="Arial" w:hAnsi="Arial" w:cs="Arial"/>
          <w:color w:val="000000" w:themeColor="text1"/>
          <w:sz w:val="24"/>
          <w:szCs w:val="24"/>
          <w:lang w:val="mn-MN"/>
        </w:rPr>
        <w:t>о</w:t>
      </w:r>
      <w:r w:rsidRPr="002E5DAC">
        <w:rPr>
          <w:rFonts w:ascii="Arial" w:eastAsia="Arial" w:hAnsi="Arial" w:cs="Arial"/>
          <w:color w:val="000000" w:themeColor="text1"/>
          <w:sz w:val="24"/>
          <w:szCs w:val="24"/>
          <w:lang w:val="mn-MN"/>
        </w:rPr>
        <w:t>ронд үүсэн аливаа маргааныг зөвшилцө</w:t>
      </w:r>
      <w:r w:rsidR="00CD58D5" w:rsidRPr="002E5DAC">
        <w:rPr>
          <w:rFonts w:ascii="Arial" w:eastAsia="Arial" w:hAnsi="Arial" w:cs="Arial"/>
          <w:color w:val="000000" w:themeColor="text1"/>
          <w:sz w:val="24"/>
          <w:szCs w:val="24"/>
          <w:lang w:val="mn-MN"/>
        </w:rPr>
        <w:t>л</w:t>
      </w:r>
      <w:r w:rsidRPr="002E5DAC">
        <w:rPr>
          <w:rFonts w:ascii="Arial" w:eastAsia="Arial" w:hAnsi="Arial" w:cs="Arial"/>
          <w:color w:val="000000" w:themeColor="text1"/>
          <w:sz w:val="24"/>
          <w:szCs w:val="24"/>
          <w:lang w:val="mn-MN"/>
        </w:rPr>
        <w:t xml:space="preserve">д </w:t>
      </w:r>
      <w:r w:rsidR="00CD58D5" w:rsidRPr="002E5DAC">
        <w:rPr>
          <w:rFonts w:ascii="Arial" w:eastAsia="Arial" w:hAnsi="Arial" w:cs="Arial"/>
          <w:color w:val="000000" w:themeColor="text1"/>
          <w:sz w:val="24"/>
          <w:szCs w:val="24"/>
          <w:lang w:val="mn-MN"/>
        </w:rPr>
        <w:t>хүр</w:t>
      </w:r>
      <w:r w:rsidR="00077DE6" w:rsidRPr="002E5DAC">
        <w:rPr>
          <w:rFonts w:ascii="Arial" w:eastAsia="Arial" w:hAnsi="Arial" w:cs="Arial"/>
          <w:color w:val="000000" w:themeColor="text1"/>
          <w:sz w:val="24"/>
          <w:szCs w:val="24"/>
          <w:lang w:val="mn-MN"/>
        </w:rPr>
        <w:t>ч шийдвэрлэхийг</w:t>
      </w:r>
      <w:r w:rsidRPr="002E5DAC">
        <w:rPr>
          <w:rFonts w:ascii="Arial" w:eastAsia="Arial" w:hAnsi="Arial" w:cs="Arial"/>
          <w:color w:val="000000" w:themeColor="text1"/>
          <w:sz w:val="24"/>
          <w:szCs w:val="24"/>
          <w:lang w:val="mn-MN"/>
        </w:rPr>
        <w:t xml:space="preserve"> эрмэлзэх бөгөөд зөвшилцөл</w:t>
      </w:r>
      <w:r w:rsidR="51E95A44" w:rsidRPr="002E5DAC">
        <w:rPr>
          <w:rFonts w:ascii="Arial" w:eastAsia="Arial" w:hAnsi="Arial" w:cs="Arial"/>
          <w:color w:val="000000" w:themeColor="text1"/>
          <w:sz w:val="24"/>
          <w:szCs w:val="24"/>
          <w:lang w:val="mn-MN"/>
        </w:rPr>
        <w:t>д хүрээгүй бол Монгол Улсын хуул</w:t>
      </w:r>
      <w:r w:rsidR="5C16EBF3" w:rsidRPr="002E5DAC">
        <w:rPr>
          <w:rFonts w:ascii="Arial" w:eastAsia="Arial" w:hAnsi="Arial" w:cs="Arial"/>
          <w:color w:val="000000" w:themeColor="text1"/>
          <w:sz w:val="24"/>
          <w:szCs w:val="24"/>
          <w:lang w:val="mn-MN"/>
        </w:rPr>
        <w:t>ийн дагуу,</w:t>
      </w:r>
      <w:r w:rsidR="51E95A44" w:rsidRPr="002E5DAC">
        <w:rPr>
          <w:rFonts w:ascii="Arial" w:eastAsia="Arial" w:hAnsi="Arial" w:cs="Arial"/>
          <w:color w:val="000000" w:themeColor="text1"/>
          <w:sz w:val="24"/>
          <w:szCs w:val="24"/>
          <w:lang w:val="mn-MN"/>
        </w:rPr>
        <w:t xml:space="preserve"> Монголын Олон Улсын арбитраар</w:t>
      </w:r>
      <w:r w:rsidR="00077DE6" w:rsidRPr="002E5DAC">
        <w:rPr>
          <w:rFonts w:ascii="Arial" w:eastAsia="Arial" w:hAnsi="Arial" w:cs="Arial"/>
          <w:color w:val="000000" w:themeColor="text1"/>
          <w:sz w:val="24"/>
          <w:szCs w:val="24"/>
          <w:lang w:val="mn-MN"/>
        </w:rPr>
        <w:t xml:space="preserve">, тус арбитрын дүрмийн дагуу </w:t>
      </w:r>
      <w:r w:rsidR="51E95A44" w:rsidRPr="002E5DAC">
        <w:rPr>
          <w:rFonts w:ascii="Arial" w:eastAsia="Arial" w:hAnsi="Arial" w:cs="Arial"/>
          <w:color w:val="000000" w:themeColor="text1"/>
          <w:sz w:val="24"/>
          <w:szCs w:val="24"/>
          <w:lang w:val="mn-MN"/>
        </w:rPr>
        <w:t>шийдвэрлүүлнэ</w:t>
      </w:r>
      <w:r w:rsidR="00AD275A" w:rsidRPr="002E5DAC">
        <w:rPr>
          <w:rFonts w:ascii="Arial" w:eastAsia="Arial" w:hAnsi="Arial" w:cs="Arial"/>
          <w:color w:val="000000" w:themeColor="text1"/>
          <w:sz w:val="24"/>
          <w:szCs w:val="24"/>
          <w:lang w:val="mn-MN"/>
        </w:rPr>
        <w:t>.</w:t>
      </w:r>
    </w:p>
    <w:p w14:paraId="2C3245D7" w14:textId="77777777" w:rsidR="00351F7D" w:rsidRPr="002E5DAC" w:rsidRDefault="51E95A44"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Арилжааны гэрээ</w:t>
      </w:r>
      <w:r w:rsidR="29496FD8" w:rsidRPr="002E5DAC">
        <w:rPr>
          <w:rFonts w:ascii="Arial" w:eastAsia="Arial" w:hAnsi="Arial" w:cs="Arial"/>
          <w:color w:val="000000" w:themeColor="text1"/>
          <w:sz w:val="24"/>
          <w:szCs w:val="24"/>
          <w:lang w:val="mn-MN"/>
        </w:rPr>
        <w:t xml:space="preserve"> болон түүнтэй холбоотой бусад харилцаанд </w:t>
      </w:r>
      <w:r w:rsidR="00AD275A" w:rsidRPr="002E5DAC">
        <w:rPr>
          <w:rFonts w:ascii="Arial" w:eastAsia="Arial" w:hAnsi="Arial" w:cs="Arial"/>
          <w:color w:val="000000" w:themeColor="text1"/>
          <w:sz w:val="24"/>
          <w:szCs w:val="24"/>
          <w:lang w:val="mn-MN"/>
        </w:rPr>
        <w:t xml:space="preserve">зөвхөн </w:t>
      </w:r>
      <w:r w:rsidR="29496FD8" w:rsidRPr="002E5DAC">
        <w:rPr>
          <w:rFonts w:ascii="Arial" w:eastAsia="Arial" w:hAnsi="Arial" w:cs="Arial"/>
          <w:color w:val="000000" w:themeColor="text1"/>
          <w:sz w:val="24"/>
          <w:szCs w:val="24"/>
          <w:lang w:val="mn-MN"/>
        </w:rPr>
        <w:t xml:space="preserve">Монгол Улсын хуулийг хэрэглэнэ. </w:t>
      </w:r>
    </w:p>
    <w:p w14:paraId="42CF1A7C" w14:textId="5433E402" w:rsidR="00351F7D" w:rsidRPr="002E5DAC" w:rsidRDefault="5CAB8431"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Худалдагч</w:t>
      </w:r>
      <w:r w:rsidR="045E5D64" w:rsidRPr="002E5DAC">
        <w:rPr>
          <w:rFonts w:ascii="Arial" w:eastAsia="Arial" w:hAnsi="Arial" w:cs="Arial"/>
          <w:color w:val="000000" w:themeColor="text1"/>
          <w:sz w:val="24"/>
          <w:szCs w:val="24"/>
          <w:lang w:val="mn-MN"/>
        </w:rPr>
        <w:t>ийн хүсэл зоригоос үл хамаарах нөхцөл байдлаа</w:t>
      </w:r>
      <w:r w:rsidR="15A8AC50" w:rsidRPr="002E5DAC">
        <w:rPr>
          <w:rFonts w:ascii="Arial" w:eastAsia="Arial" w:hAnsi="Arial" w:cs="Arial"/>
          <w:color w:val="000000" w:themeColor="text1"/>
          <w:sz w:val="24"/>
          <w:szCs w:val="24"/>
          <w:lang w:val="mn-MN"/>
        </w:rPr>
        <w:t>с</w:t>
      </w:r>
      <w:r w:rsidR="045E5D64" w:rsidRPr="002E5DAC">
        <w:rPr>
          <w:rFonts w:ascii="Arial" w:eastAsia="Arial" w:hAnsi="Arial" w:cs="Arial"/>
          <w:color w:val="000000" w:themeColor="text1"/>
          <w:sz w:val="24"/>
          <w:szCs w:val="24"/>
          <w:lang w:val="mn-MN"/>
        </w:rPr>
        <w:t xml:space="preserve"> бусад түүний буруутай үйл ажиллагааны улмаас</w:t>
      </w:r>
      <w:r w:rsidRPr="002E5DAC">
        <w:rPr>
          <w:rFonts w:ascii="Arial" w:eastAsia="Arial" w:hAnsi="Arial" w:cs="Arial"/>
          <w:color w:val="000000" w:themeColor="text1"/>
          <w:sz w:val="24"/>
          <w:szCs w:val="24"/>
          <w:lang w:val="mn-MN"/>
        </w:rPr>
        <w:t xml:space="preserve"> гэрээнд заасан хугацаанд зохих бүтээгдэхүүнийг нийлүүлэх цэгт бүрэн хүргээгүй тохиолдолд талуудын гэрээнд өөрөөр заагаагүй бол хугацаа хэтэрсэн хоног тутамд нийлүүлэх цэгт хүргээгүй бүтээгдэхүүний үнийн дүнгийн 0.1%-тай тэнцэх алдангийг худалдан авагчид төлнө.</w:t>
      </w:r>
    </w:p>
    <w:p w14:paraId="44B54E6F" w14:textId="65BF048C" w:rsidR="5CAB8431" w:rsidRPr="002E5DAC" w:rsidRDefault="17517B02" w:rsidP="002E5DAC">
      <w:pPr>
        <w:pStyle w:val="ListParagraph"/>
        <w:widowControl w:val="0"/>
        <w:numPr>
          <w:ilvl w:val="1"/>
          <w:numId w:val="42"/>
        </w:numPr>
        <w:spacing w:line="276" w:lineRule="auto"/>
        <w:ind w:left="540" w:hanging="540"/>
        <w:rPr>
          <w:rFonts w:ascii="Arial" w:eastAsia="Arial" w:hAnsi="Arial" w:cs="Arial"/>
          <w:color w:val="000000" w:themeColor="text1"/>
          <w:sz w:val="24"/>
          <w:szCs w:val="24"/>
          <w:lang w:val="mn-MN"/>
        </w:rPr>
      </w:pPr>
      <w:r w:rsidRPr="002E5DAC">
        <w:rPr>
          <w:rFonts w:ascii="Arial" w:eastAsia="Arial" w:hAnsi="Arial" w:cs="Arial"/>
          <w:color w:val="000000" w:themeColor="text1"/>
          <w:sz w:val="24"/>
          <w:szCs w:val="24"/>
          <w:lang w:val="mn-MN"/>
        </w:rPr>
        <w:t>Худалдан авагч</w:t>
      </w:r>
      <w:r w:rsidR="00351F7D" w:rsidRPr="002E5DAC">
        <w:rPr>
          <w:rFonts w:ascii="Arial" w:eastAsia="Arial" w:hAnsi="Arial" w:cs="Arial"/>
          <w:color w:val="000000" w:themeColor="text1"/>
          <w:sz w:val="24"/>
          <w:szCs w:val="24"/>
          <w:lang w:val="mn-MN"/>
        </w:rPr>
        <w:t>ийн</w:t>
      </w:r>
      <w:r w:rsidRPr="002E5DAC">
        <w:rPr>
          <w:rFonts w:ascii="Arial" w:eastAsia="Arial" w:hAnsi="Arial" w:cs="Arial"/>
          <w:color w:val="000000" w:themeColor="text1"/>
          <w:sz w:val="24"/>
          <w:szCs w:val="24"/>
          <w:lang w:val="mn-MN"/>
        </w:rPr>
        <w:t xml:space="preserve"> хүсэл зоригоос үл хамаарах нөхцөл байдлаас бусад түүний буруутай үйл ажиллагааны улмаас</w:t>
      </w:r>
      <w:r w:rsidR="5CAB8431" w:rsidRPr="002E5DAC">
        <w:rPr>
          <w:rFonts w:ascii="Arial" w:eastAsia="Arial" w:hAnsi="Arial" w:cs="Arial"/>
          <w:color w:val="000000" w:themeColor="text1"/>
          <w:sz w:val="24"/>
          <w:szCs w:val="24"/>
          <w:lang w:val="mn-MN"/>
        </w:rPr>
        <w:t xml:space="preserve"> гэрээнд заасан хугацаанд худалдан авсан бүтээгдэхүүнээ бүтээгдэхүүн нийлүүлэх цэгээс бүрэн татан аваагүй тохиолдолд талуудын гэрээнд өөрөөр заагаагүй бол хугацаа хэтэрсэн хоног тутамд татан аваагүй бүтээгдэхүүний үнийн дүнгийн 0.1%-тай тэнцэх хэмжээний алдангийг худалдагчид төлнө.</w:t>
      </w:r>
    </w:p>
    <w:p w14:paraId="273B0E0F" w14:textId="241685D1" w:rsidR="035D8246" w:rsidRPr="006725E2" w:rsidRDefault="035D8246" w:rsidP="00413A16">
      <w:pPr>
        <w:pStyle w:val="Heading1"/>
        <w:jc w:val="center"/>
        <w:rPr>
          <w:rFonts w:ascii="Arial" w:hAnsi="Arial" w:cs="Arial"/>
          <w:b/>
          <w:bCs/>
          <w:color w:val="auto"/>
          <w:sz w:val="24"/>
          <w:szCs w:val="24"/>
          <w:lang w:val="mn-MN"/>
        </w:rPr>
      </w:pPr>
      <w:bookmarkStart w:id="4" w:name="_Toc175919127"/>
      <w:r w:rsidRPr="006725E2">
        <w:rPr>
          <w:rFonts w:ascii="Arial" w:hAnsi="Arial" w:cs="Arial"/>
          <w:b/>
          <w:bCs/>
          <w:color w:val="auto"/>
          <w:sz w:val="24"/>
          <w:szCs w:val="24"/>
          <w:lang w:val="mn-MN"/>
        </w:rPr>
        <w:t>Г</w:t>
      </w:r>
      <w:r w:rsidR="00AA27BC" w:rsidRPr="006725E2">
        <w:rPr>
          <w:rFonts w:ascii="Arial" w:hAnsi="Arial" w:cs="Arial"/>
          <w:b/>
          <w:bCs/>
          <w:color w:val="auto"/>
          <w:sz w:val="24"/>
          <w:szCs w:val="24"/>
          <w:lang w:val="mn-MN"/>
        </w:rPr>
        <w:t>урав</w:t>
      </w:r>
      <w:r w:rsidR="4AEF98F4" w:rsidRPr="006725E2">
        <w:rPr>
          <w:rFonts w:ascii="Arial" w:hAnsi="Arial" w:cs="Arial"/>
          <w:b/>
          <w:bCs/>
          <w:color w:val="auto"/>
          <w:sz w:val="24"/>
          <w:szCs w:val="24"/>
          <w:lang w:val="mn-MN"/>
        </w:rPr>
        <w:t>.А</w:t>
      </w:r>
      <w:r w:rsidR="00AA27BC" w:rsidRPr="006725E2">
        <w:rPr>
          <w:rFonts w:ascii="Arial" w:hAnsi="Arial" w:cs="Arial"/>
          <w:b/>
          <w:bCs/>
          <w:color w:val="auto"/>
          <w:sz w:val="24"/>
          <w:szCs w:val="24"/>
          <w:lang w:val="mn-MN"/>
        </w:rPr>
        <w:t>рилжааны гэрээг байгуулсанд тооцох</w:t>
      </w:r>
      <w:bookmarkEnd w:id="4"/>
    </w:p>
    <w:p w14:paraId="6B0C4BF3" w14:textId="7FDC330C" w:rsidR="00351F7D" w:rsidRPr="006725E2" w:rsidRDefault="4AEF98F4" w:rsidP="69B1766E">
      <w:pPr>
        <w:pStyle w:val="ListParagraph"/>
        <w:numPr>
          <w:ilvl w:val="1"/>
          <w:numId w:val="36"/>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Уул уурхайн бүтээгдэхүүний </w:t>
      </w:r>
      <w:proofErr w:type="spellStart"/>
      <w:r w:rsidRPr="006725E2">
        <w:rPr>
          <w:rFonts w:ascii="Arial" w:eastAsia="Arial" w:hAnsi="Arial" w:cs="Arial"/>
          <w:color w:val="000000" w:themeColor="text1"/>
          <w:sz w:val="24"/>
          <w:szCs w:val="24"/>
          <w:lang w:val="mn-MN"/>
        </w:rPr>
        <w:t>спот</w:t>
      </w:r>
      <w:proofErr w:type="spellEnd"/>
      <w:r w:rsidRPr="006725E2">
        <w:rPr>
          <w:rFonts w:ascii="Arial" w:eastAsia="Arial" w:hAnsi="Arial" w:cs="Arial"/>
          <w:color w:val="000000" w:themeColor="text1"/>
          <w:sz w:val="24"/>
          <w:szCs w:val="24"/>
          <w:lang w:val="mn-MN"/>
        </w:rPr>
        <w:t xml:space="preserve">, </w:t>
      </w:r>
      <w:proofErr w:type="spellStart"/>
      <w:r w:rsidRPr="006725E2">
        <w:rPr>
          <w:rFonts w:ascii="Arial" w:eastAsia="Arial" w:hAnsi="Arial" w:cs="Arial"/>
          <w:color w:val="000000" w:themeColor="text1"/>
          <w:sz w:val="24"/>
          <w:szCs w:val="24"/>
          <w:lang w:val="mn-MN"/>
        </w:rPr>
        <w:t>форвард</w:t>
      </w:r>
      <w:proofErr w:type="spellEnd"/>
      <w:r w:rsidRPr="006725E2">
        <w:rPr>
          <w:rFonts w:ascii="Arial" w:eastAsia="Arial" w:hAnsi="Arial" w:cs="Arial"/>
          <w:color w:val="000000" w:themeColor="text1"/>
          <w:sz w:val="24"/>
          <w:szCs w:val="24"/>
          <w:lang w:val="mn-MN"/>
        </w:rPr>
        <w:t xml:space="preserve"> арилжааны гэрээ нь</w:t>
      </w:r>
      <w:r w:rsidR="33530700" w:rsidRPr="006725E2">
        <w:rPr>
          <w:rFonts w:ascii="Arial" w:eastAsia="Arial" w:hAnsi="Arial" w:cs="Arial"/>
          <w:color w:val="000000" w:themeColor="text1"/>
          <w:sz w:val="24"/>
          <w:szCs w:val="24"/>
          <w:lang w:val="mn-MN"/>
        </w:rPr>
        <w:t xml:space="preserve"> системд хэлцэл хийгдсэнээр</w:t>
      </w:r>
      <w:r w:rsidRPr="006725E2">
        <w:rPr>
          <w:rFonts w:ascii="Arial" w:eastAsia="Arial" w:hAnsi="Arial" w:cs="Arial"/>
          <w:color w:val="000000" w:themeColor="text1"/>
          <w:sz w:val="24"/>
          <w:szCs w:val="24"/>
          <w:lang w:val="mn-MN"/>
        </w:rPr>
        <w:t xml:space="preserve"> </w:t>
      </w:r>
      <w:r w:rsidR="658D3DCD" w:rsidRPr="006725E2">
        <w:rPr>
          <w:rFonts w:ascii="Arial" w:eastAsia="Arial" w:hAnsi="Arial" w:cs="Arial"/>
          <w:color w:val="000000" w:themeColor="text1"/>
          <w:sz w:val="24"/>
          <w:szCs w:val="24"/>
          <w:lang w:val="mn-MN"/>
        </w:rPr>
        <w:t xml:space="preserve">энэхүү журмын </w:t>
      </w:r>
      <w:r w:rsidR="00CD58D5" w:rsidRPr="006725E2">
        <w:rPr>
          <w:rFonts w:ascii="Arial" w:eastAsia="Arial" w:hAnsi="Arial" w:cs="Arial"/>
          <w:sz w:val="24"/>
          <w:szCs w:val="24"/>
          <w:lang w:val="mn-MN"/>
        </w:rPr>
        <w:t xml:space="preserve">2 дугаар бүлэгт заасан </w:t>
      </w:r>
      <w:r w:rsidRPr="006725E2">
        <w:rPr>
          <w:rFonts w:ascii="Arial" w:eastAsia="Arial" w:hAnsi="Arial" w:cs="Arial"/>
          <w:color w:val="000000" w:themeColor="text1"/>
          <w:sz w:val="24"/>
          <w:szCs w:val="24"/>
          <w:lang w:val="mn-MN"/>
        </w:rPr>
        <w:t>нөхцөлөөр</w:t>
      </w:r>
      <w:r w:rsidR="00413A16" w:rsidRPr="006725E2">
        <w:rPr>
          <w:rFonts w:ascii="Arial" w:eastAsia="Arial" w:hAnsi="Arial" w:cs="Arial"/>
          <w:color w:val="000000" w:themeColor="text1"/>
          <w:sz w:val="24"/>
          <w:szCs w:val="24"/>
          <w:lang w:val="mn-MN"/>
        </w:rPr>
        <w:t xml:space="preserve"> гэрээ</w:t>
      </w:r>
      <w:r w:rsidRPr="006725E2">
        <w:rPr>
          <w:rFonts w:ascii="Arial" w:eastAsia="Arial" w:hAnsi="Arial" w:cs="Arial"/>
          <w:color w:val="000000" w:themeColor="text1"/>
          <w:sz w:val="24"/>
          <w:szCs w:val="24"/>
          <w:lang w:val="mn-MN"/>
        </w:rPr>
        <w:t xml:space="preserve"> байгуулсанд тооцно.</w:t>
      </w:r>
    </w:p>
    <w:p w14:paraId="75C3259D" w14:textId="77777777" w:rsidR="00351F7D" w:rsidRPr="006725E2" w:rsidRDefault="4809D14B" w:rsidP="69B1766E">
      <w:pPr>
        <w:pStyle w:val="ListParagraph"/>
        <w:numPr>
          <w:ilvl w:val="1"/>
          <w:numId w:val="36"/>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Арилжаа амжилттай болж арилжааны гэрээ хүчин төгөлдөр болсон үеэс эхлэн гэрээний талуудад </w:t>
      </w:r>
      <w:r w:rsidR="42C94035" w:rsidRPr="006725E2">
        <w:rPr>
          <w:rFonts w:ascii="Arial" w:eastAsia="Arial" w:hAnsi="Arial" w:cs="Arial"/>
          <w:color w:val="000000" w:themeColor="text1"/>
          <w:sz w:val="24"/>
          <w:szCs w:val="24"/>
          <w:lang w:val="mn-MN"/>
        </w:rPr>
        <w:t>арилжааны гэрээг</w:t>
      </w:r>
      <w:r w:rsidRPr="006725E2">
        <w:rPr>
          <w:rFonts w:ascii="Arial" w:eastAsia="Arial" w:hAnsi="Arial" w:cs="Arial"/>
          <w:color w:val="000000" w:themeColor="text1"/>
          <w:sz w:val="24"/>
          <w:szCs w:val="24"/>
          <w:lang w:val="mn-MN"/>
        </w:rPr>
        <w:t xml:space="preserve"> энэхүү журамд заасны дагуу </w:t>
      </w:r>
      <w:r w:rsidR="7836C040" w:rsidRPr="006725E2">
        <w:rPr>
          <w:rFonts w:ascii="Arial" w:eastAsia="Arial" w:hAnsi="Arial" w:cs="Arial"/>
          <w:color w:val="000000" w:themeColor="text1"/>
          <w:sz w:val="24"/>
          <w:szCs w:val="24"/>
          <w:lang w:val="mn-MN"/>
        </w:rPr>
        <w:t>бичг</w:t>
      </w:r>
      <w:r w:rsidR="00351F7D" w:rsidRPr="006725E2">
        <w:rPr>
          <w:rFonts w:ascii="Arial" w:eastAsia="Arial" w:hAnsi="Arial" w:cs="Arial"/>
          <w:color w:val="000000" w:themeColor="text1"/>
          <w:sz w:val="24"/>
          <w:szCs w:val="24"/>
          <w:lang w:val="mn-MN"/>
        </w:rPr>
        <w:t xml:space="preserve">ээр баталгаажуулж </w:t>
      </w:r>
      <w:r w:rsidRPr="006725E2">
        <w:rPr>
          <w:rFonts w:ascii="Arial" w:eastAsia="Arial" w:hAnsi="Arial" w:cs="Arial"/>
          <w:color w:val="000000" w:themeColor="text1"/>
          <w:sz w:val="24"/>
          <w:szCs w:val="24"/>
          <w:lang w:val="mn-MN"/>
        </w:rPr>
        <w:t>ирүү</w:t>
      </w:r>
      <w:r w:rsidR="1717A7C5" w:rsidRPr="006725E2">
        <w:rPr>
          <w:rFonts w:ascii="Arial" w:eastAsia="Arial" w:hAnsi="Arial" w:cs="Arial"/>
          <w:color w:val="000000" w:themeColor="text1"/>
          <w:sz w:val="24"/>
          <w:szCs w:val="24"/>
          <w:lang w:val="mn-MN"/>
        </w:rPr>
        <w:t xml:space="preserve">лэх үүрэг үүснэ. </w:t>
      </w:r>
    </w:p>
    <w:p w14:paraId="370CC797" w14:textId="7631F64F" w:rsidR="2057C280" w:rsidRPr="006725E2" w:rsidRDefault="2057C280" w:rsidP="69B1766E">
      <w:pPr>
        <w:pStyle w:val="ListParagraph"/>
        <w:numPr>
          <w:ilvl w:val="1"/>
          <w:numId w:val="36"/>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Гэрээний үнэ нь арилжааны журамд зааснаар тогтох бөгөөд худалдан авагч</w:t>
      </w:r>
      <w:r w:rsidR="00351F7D" w:rsidRPr="006725E2">
        <w:rPr>
          <w:rFonts w:ascii="Arial" w:eastAsia="Arial" w:hAnsi="Arial" w:cs="Arial"/>
          <w:color w:val="000000" w:themeColor="text1"/>
          <w:sz w:val="24"/>
          <w:szCs w:val="24"/>
          <w:lang w:val="mn-MN"/>
        </w:rPr>
        <w:t>ий</w:t>
      </w:r>
      <w:r w:rsidRPr="006725E2">
        <w:rPr>
          <w:rFonts w:ascii="Arial" w:eastAsia="Arial" w:hAnsi="Arial" w:cs="Arial"/>
          <w:color w:val="000000" w:themeColor="text1"/>
          <w:sz w:val="24"/>
          <w:szCs w:val="24"/>
          <w:lang w:val="mn-MN"/>
        </w:rPr>
        <w:t xml:space="preserve">н санал болгосон хамгийн өндөр үнээр гэрээнд тусгагдана. </w:t>
      </w:r>
    </w:p>
    <w:p w14:paraId="25A9AD86" w14:textId="2C441941" w:rsidR="69338FF3" w:rsidRPr="006725E2" w:rsidRDefault="69338FF3" w:rsidP="00AA27BC">
      <w:pPr>
        <w:pStyle w:val="Heading1"/>
        <w:ind w:firstLine="90"/>
        <w:jc w:val="center"/>
        <w:rPr>
          <w:rFonts w:ascii="Arial" w:hAnsi="Arial" w:cs="Arial"/>
          <w:b/>
          <w:bCs/>
          <w:color w:val="auto"/>
          <w:sz w:val="24"/>
          <w:szCs w:val="24"/>
          <w:lang w:val="mn-MN"/>
        </w:rPr>
      </w:pPr>
      <w:bookmarkStart w:id="5" w:name="_Toc175919128"/>
      <w:r w:rsidRPr="006725E2">
        <w:rPr>
          <w:rFonts w:ascii="Arial" w:hAnsi="Arial" w:cs="Arial"/>
          <w:b/>
          <w:bCs/>
          <w:color w:val="auto"/>
          <w:sz w:val="24"/>
          <w:szCs w:val="24"/>
          <w:lang w:val="mn-MN"/>
        </w:rPr>
        <w:t>Д</w:t>
      </w:r>
      <w:r w:rsidR="00AA27BC" w:rsidRPr="006725E2">
        <w:rPr>
          <w:rFonts w:ascii="Arial" w:hAnsi="Arial" w:cs="Arial"/>
          <w:b/>
          <w:bCs/>
          <w:color w:val="auto"/>
          <w:sz w:val="24"/>
          <w:szCs w:val="24"/>
          <w:lang w:val="mn-MN"/>
        </w:rPr>
        <w:t>өрөв</w:t>
      </w:r>
      <w:r w:rsidRPr="006725E2">
        <w:rPr>
          <w:rFonts w:ascii="Arial" w:hAnsi="Arial" w:cs="Arial"/>
          <w:b/>
          <w:bCs/>
          <w:color w:val="auto"/>
          <w:sz w:val="24"/>
          <w:szCs w:val="24"/>
          <w:lang w:val="mn-MN"/>
        </w:rPr>
        <w:t>.А</w:t>
      </w:r>
      <w:r w:rsidR="00AA27BC" w:rsidRPr="006725E2">
        <w:rPr>
          <w:rFonts w:ascii="Arial" w:hAnsi="Arial" w:cs="Arial"/>
          <w:b/>
          <w:bCs/>
          <w:color w:val="auto"/>
          <w:sz w:val="24"/>
          <w:szCs w:val="24"/>
          <w:lang w:val="mn-MN"/>
        </w:rPr>
        <w:t>рилжааны гэрээг бүртгүүлэх</w:t>
      </w:r>
      <w:bookmarkEnd w:id="5"/>
    </w:p>
    <w:p w14:paraId="0F0F848D" w14:textId="77777777" w:rsidR="00852032" w:rsidRPr="006725E2" w:rsidRDefault="209ACA81"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Арилжаа амжилттай болж арилжааны гэрээ хүчин төгөлдөр болсон үеэс эхлэн гэрээний талуудад ажлын </w:t>
      </w:r>
      <w:r w:rsidR="00351F7D" w:rsidRPr="006725E2">
        <w:rPr>
          <w:rFonts w:ascii="Arial" w:eastAsia="Arial" w:hAnsi="Arial" w:cs="Arial"/>
          <w:color w:val="000000" w:themeColor="text1"/>
          <w:sz w:val="24"/>
          <w:szCs w:val="24"/>
          <w:lang w:val="mn-MN"/>
        </w:rPr>
        <w:t>5</w:t>
      </w:r>
      <w:r w:rsidRPr="006725E2">
        <w:rPr>
          <w:rFonts w:ascii="Arial" w:eastAsia="Arial" w:hAnsi="Arial" w:cs="Arial"/>
          <w:color w:val="000000" w:themeColor="text1"/>
          <w:sz w:val="24"/>
          <w:szCs w:val="24"/>
          <w:lang w:val="mn-MN"/>
        </w:rPr>
        <w:t xml:space="preserve"> өдрийн дотор энэхүү журамд заасны дагуу арилжааны гэрээг </w:t>
      </w:r>
      <w:r w:rsidR="234C37D9" w:rsidRPr="006725E2">
        <w:rPr>
          <w:rFonts w:ascii="Arial" w:eastAsia="Arial" w:hAnsi="Arial" w:cs="Arial"/>
          <w:color w:val="000000" w:themeColor="text1"/>
          <w:sz w:val="24"/>
          <w:szCs w:val="24"/>
          <w:lang w:val="mn-MN"/>
        </w:rPr>
        <w:t>бичгэ</w:t>
      </w:r>
      <w:r w:rsidR="00351F7D" w:rsidRPr="006725E2">
        <w:rPr>
          <w:rFonts w:ascii="Arial" w:eastAsia="Arial" w:hAnsi="Arial" w:cs="Arial"/>
          <w:color w:val="000000" w:themeColor="text1"/>
          <w:sz w:val="24"/>
          <w:szCs w:val="24"/>
          <w:lang w:val="mn-MN"/>
        </w:rPr>
        <w:t xml:space="preserve">эр </w:t>
      </w:r>
      <w:r w:rsidR="698C4083" w:rsidRPr="006725E2">
        <w:rPr>
          <w:rFonts w:ascii="Arial" w:eastAsia="Arial" w:hAnsi="Arial" w:cs="Arial"/>
          <w:color w:val="000000" w:themeColor="text1"/>
          <w:sz w:val="24"/>
          <w:szCs w:val="24"/>
          <w:lang w:val="mn-MN"/>
        </w:rPr>
        <w:t>баталгаажуулж</w:t>
      </w:r>
      <w:r w:rsidR="3C2C5D3F" w:rsidRPr="006725E2">
        <w:rPr>
          <w:rFonts w:ascii="Arial" w:eastAsia="Arial" w:hAnsi="Arial" w:cs="Arial"/>
          <w:color w:val="000000" w:themeColor="text1"/>
          <w:sz w:val="24"/>
          <w:szCs w:val="24"/>
          <w:lang w:val="mn-MN"/>
        </w:rPr>
        <w:t>,</w:t>
      </w:r>
      <w:r w:rsidR="24BF753C" w:rsidRPr="006725E2">
        <w:rPr>
          <w:rFonts w:ascii="Arial" w:eastAsia="Arial" w:hAnsi="Arial" w:cs="Arial"/>
          <w:color w:val="000000" w:themeColor="text1"/>
          <w:sz w:val="24"/>
          <w:szCs w:val="24"/>
          <w:lang w:val="mn-MN"/>
        </w:rPr>
        <w:t xml:space="preserve"> биржид</w:t>
      </w:r>
      <w:r w:rsidRPr="006725E2">
        <w:rPr>
          <w:rFonts w:ascii="Arial" w:eastAsia="Arial" w:hAnsi="Arial" w:cs="Arial"/>
          <w:color w:val="000000" w:themeColor="text1"/>
          <w:sz w:val="24"/>
          <w:szCs w:val="24"/>
          <w:lang w:val="mn-MN"/>
        </w:rPr>
        <w:t xml:space="preserve"> бүртгүүл</w:t>
      </w:r>
      <w:r w:rsidR="1E1A8C2E" w:rsidRPr="006725E2">
        <w:rPr>
          <w:rFonts w:ascii="Arial" w:eastAsia="Arial" w:hAnsi="Arial" w:cs="Arial"/>
          <w:color w:val="000000" w:themeColor="text1"/>
          <w:sz w:val="24"/>
          <w:szCs w:val="24"/>
          <w:lang w:val="mn-MN"/>
        </w:rPr>
        <w:t>нэ.</w:t>
      </w:r>
      <w:r w:rsidRPr="006725E2">
        <w:rPr>
          <w:rFonts w:ascii="Arial" w:eastAsia="Arial" w:hAnsi="Arial" w:cs="Arial"/>
          <w:color w:val="000000" w:themeColor="text1"/>
          <w:sz w:val="24"/>
          <w:szCs w:val="24"/>
          <w:lang w:val="mn-MN"/>
        </w:rPr>
        <w:t xml:space="preserve"> </w:t>
      </w:r>
    </w:p>
    <w:p w14:paraId="6817F316" w14:textId="3DD058BB" w:rsidR="00852032" w:rsidRPr="006725E2" w:rsidRDefault="5634B9F1" w:rsidP="69B1766E">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Энэхүү журмын </w:t>
      </w:r>
      <w:r w:rsidR="00852032" w:rsidRPr="006725E2">
        <w:rPr>
          <w:rFonts w:ascii="Arial" w:eastAsia="Arial" w:hAnsi="Arial" w:cs="Arial"/>
          <w:color w:val="000000" w:themeColor="text1"/>
          <w:sz w:val="24"/>
          <w:szCs w:val="24"/>
          <w:lang w:val="mn-MN"/>
        </w:rPr>
        <w:t>2</w:t>
      </w:r>
      <w:r w:rsidRPr="006725E2">
        <w:rPr>
          <w:rFonts w:ascii="Arial" w:eastAsia="Arial" w:hAnsi="Arial" w:cs="Arial"/>
          <w:color w:val="000000" w:themeColor="text1"/>
          <w:sz w:val="24"/>
          <w:szCs w:val="24"/>
          <w:lang w:val="mn-MN"/>
        </w:rPr>
        <w:t>.</w:t>
      </w:r>
      <w:r w:rsidR="00852032" w:rsidRPr="006725E2">
        <w:rPr>
          <w:rFonts w:ascii="Arial" w:eastAsia="Arial" w:hAnsi="Arial" w:cs="Arial"/>
          <w:color w:val="000000" w:themeColor="text1"/>
          <w:sz w:val="24"/>
          <w:szCs w:val="24"/>
          <w:lang w:val="mn-MN"/>
        </w:rPr>
        <w:t>3</w:t>
      </w:r>
      <w:r w:rsidRPr="006725E2">
        <w:rPr>
          <w:rFonts w:ascii="Arial" w:eastAsia="Arial" w:hAnsi="Arial" w:cs="Arial"/>
          <w:color w:val="000000" w:themeColor="text1"/>
          <w:sz w:val="24"/>
          <w:szCs w:val="24"/>
          <w:lang w:val="mn-MN"/>
        </w:rPr>
        <w:t>-д заасн</w:t>
      </w:r>
      <w:r w:rsidR="00852032" w:rsidRPr="006725E2">
        <w:rPr>
          <w:rFonts w:ascii="Arial" w:eastAsia="Arial" w:hAnsi="Arial" w:cs="Arial"/>
          <w:color w:val="000000" w:themeColor="text1"/>
          <w:sz w:val="24"/>
          <w:szCs w:val="24"/>
          <w:lang w:val="mn-MN"/>
        </w:rPr>
        <w:t>аар</w:t>
      </w:r>
      <w:r w:rsidRPr="006725E2">
        <w:rPr>
          <w:rFonts w:ascii="Arial" w:eastAsia="Arial" w:hAnsi="Arial" w:cs="Arial"/>
          <w:color w:val="000000" w:themeColor="text1"/>
          <w:sz w:val="24"/>
          <w:szCs w:val="24"/>
          <w:lang w:val="mn-MN"/>
        </w:rPr>
        <w:t xml:space="preserve"> арилжааны гэрээний за</w:t>
      </w:r>
      <w:r w:rsidR="5C07F806" w:rsidRPr="006725E2">
        <w:rPr>
          <w:rFonts w:ascii="Arial" w:eastAsia="Arial" w:hAnsi="Arial" w:cs="Arial"/>
          <w:color w:val="000000" w:themeColor="text1"/>
          <w:sz w:val="24"/>
          <w:szCs w:val="24"/>
          <w:lang w:val="mn-MN"/>
        </w:rPr>
        <w:t>г</w:t>
      </w:r>
      <w:r w:rsidRPr="006725E2">
        <w:rPr>
          <w:rFonts w:ascii="Arial" w:eastAsia="Arial" w:hAnsi="Arial" w:cs="Arial"/>
          <w:color w:val="000000" w:themeColor="text1"/>
          <w:sz w:val="24"/>
          <w:szCs w:val="24"/>
          <w:lang w:val="mn-MN"/>
        </w:rPr>
        <w:t xml:space="preserve">варыг </w:t>
      </w:r>
      <w:r w:rsidR="00852032" w:rsidRPr="006725E2">
        <w:rPr>
          <w:rFonts w:ascii="Arial" w:eastAsia="Arial" w:hAnsi="Arial" w:cs="Arial"/>
          <w:color w:val="000000" w:themeColor="text1"/>
          <w:sz w:val="24"/>
          <w:szCs w:val="24"/>
          <w:lang w:val="mn-MN"/>
        </w:rPr>
        <w:t>а</w:t>
      </w:r>
      <w:r w:rsidRPr="006725E2">
        <w:rPr>
          <w:rFonts w:ascii="Arial" w:eastAsia="Arial" w:hAnsi="Arial" w:cs="Arial"/>
          <w:color w:val="000000" w:themeColor="text1"/>
          <w:sz w:val="24"/>
          <w:szCs w:val="24"/>
          <w:lang w:val="mn-MN"/>
        </w:rPr>
        <w:t>рилжааны зард</w:t>
      </w:r>
      <w:r w:rsidR="568EB29E" w:rsidRPr="006725E2">
        <w:rPr>
          <w:rFonts w:ascii="Arial" w:eastAsia="Arial" w:hAnsi="Arial" w:cs="Arial"/>
          <w:color w:val="000000" w:themeColor="text1"/>
          <w:sz w:val="24"/>
          <w:szCs w:val="24"/>
          <w:lang w:val="mn-MN"/>
        </w:rPr>
        <w:t xml:space="preserve"> байршуулсан тохиолдолд худалдан авагч нь тухайн гэрээний загварт энэ </w:t>
      </w:r>
      <w:r w:rsidR="568EB29E" w:rsidRPr="006725E2">
        <w:rPr>
          <w:rFonts w:ascii="Arial" w:eastAsia="Arial" w:hAnsi="Arial" w:cs="Arial"/>
          <w:color w:val="000000" w:themeColor="text1"/>
          <w:sz w:val="24"/>
          <w:szCs w:val="24"/>
          <w:lang w:val="mn-MN"/>
        </w:rPr>
        <w:lastRenderedPageBreak/>
        <w:t>журамд зааснаас бусад тохиолдолд өөрчлөлт оруулах санал гаргах эрхгүй б</w:t>
      </w:r>
      <w:r w:rsidR="369716B7" w:rsidRPr="006725E2">
        <w:rPr>
          <w:rFonts w:ascii="Arial" w:eastAsia="Arial" w:hAnsi="Arial" w:cs="Arial"/>
          <w:color w:val="000000" w:themeColor="text1"/>
          <w:sz w:val="24"/>
          <w:szCs w:val="24"/>
          <w:lang w:val="mn-MN"/>
        </w:rPr>
        <w:t>айна</w:t>
      </w:r>
      <w:r w:rsidR="568EB29E" w:rsidRPr="006725E2">
        <w:rPr>
          <w:rFonts w:ascii="Arial" w:eastAsia="Arial" w:hAnsi="Arial" w:cs="Arial"/>
          <w:color w:val="000000" w:themeColor="text1"/>
          <w:sz w:val="24"/>
          <w:szCs w:val="24"/>
          <w:lang w:val="mn-MN"/>
        </w:rPr>
        <w:t xml:space="preserve">. </w:t>
      </w:r>
    </w:p>
    <w:p w14:paraId="7C8B6829" w14:textId="77777777" w:rsidR="00852032" w:rsidRPr="006725E2" w:rsidRDefault="393AD0C6" w:rsidP="69B1766E">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Арилжааны гэрээг </w:t>
      </w:r>
      <w:r w:rsidR="6A63AB07" w:rsidRPr="006725E2">
        <w:rPr>
          <w:rFonts w:ascii="Arial" w:eastAsia="Arial" w:hAnsi="Arial" w:cs="Arial"/>
          <w:color w:val="000000" w:themeColor="text1"/>
          <w:sz w:val="24"/>
          <w:szCs w:val="24"/>
          <w:lang w:val="mn-MN"/>
        </w:rPr>
        <w:t>бичгээр баталгаажуулахдаа</w:t>
      </w:r>
      <w:r w:rsidRPr="006725E2">
        <w:rPr>
          <w:rFonts w:ascii="Arial" w:eastAsia="Arial" w:hAnsi="Arial" w:cs="Arial"/>
          <w:color w:val="000000" w:themeColor="text1"/>
          <w:sz w:val="24"/>
          <w:szCs w:val="24"/>
          <w:lang w:val="mn-MN"/>
        </w:rPr>
        <w:t xml:space="preserve"> гэрээнд гарын үсэг зурсан он</w:t>
      </w:r>
      <w:r w:rsidR="371A95D5" w:rsidRPr="006725E2">
        <w:rPr>
          <w:rFonts w:ascii="Arial" w:eastAsia="Arial" w:hAnsi="Arial" w:cs="Arial"/>
          <w:color w:val="000000" w:themeColor="text1"/>
          <w:sz w:val="24"/>
          <w:szCs w:val="24"/>
          <w:lang w:val="mn-MN"/>
        </w:rPr>
        <w:t>,</w:t>
      </w:r>
      <w:r w:rsidRPr="006725E2">
        <w:rPr>
          <w:rFonts w:ascii="Arial" w:eastAsia="Arial" w:hAnsi="Arial" w:cs="Arial"/>
          <w:color w:val="000000" w:themeColor="text1"/>
          <w:sz w:val="24"/>
          <w:szCs w:val="24"/>
          <w:lang w:val="mn-MN"/>
        </w:rPr>
        <w:t xml:space="preserve"> сар</w:t>
      </w:r>
      <w:r w:rsidR="7F389656" w:rsidRPr="006725E2">
        <w:rPr>
          <w:rFonts w:ascii="Arial" w:eastAsia="Arial" w:hAnsi="Arial" w:cs="Arial"/>
          <w:color w:val="000000" w:themeColor="text1"/>
          <w:sz w:val="24"/>
          <w:szCs w:val="24"/>
          <w:lang w:val="mn-MN"/>
        </w:rPr>
        <w:t>,</w:t>
      </w:r>
      <w:r w:rsidRPr="006725E2">
        <w:rPr>
          <w:rFonts w:ascii="Arial" w:eastAsia="Arial" w:hAnsi="Arial" w:cs="Arial"/>
          <w:color w:val="000000" w:themeColor="text1"/>
          <w:sz w:val="24"/>
          <w:szCs w:val="24"/>
          <w:lang w:val="mn-MN"/>
        </w:rPr>
        <w:t xml:space="preserve"> өдрийг гэрээ байгуулсан он</w:t>
      </w:r>
      <w:r w:rsidR="0E55AAB7" w:rsidRPr="006725E2">
        <w:rPr>
          <w:rFonts w:ascii="Arial" w:eastAsia="Arial" w:hAnsi="Arial" w:cs="Arial"/>
          <w:color w:val="000000" w:themeColor="text1"/>
          <w:sz w:val="24"/>
          <w:szCs w:val="24"/>
          <w:lang w:val="mn-MN"/>
        </w:rPr>
        <w:t>,</w:t>
      </w:r>
      <w:r w:rsidRPr="006725E2">
        <w:rPr>
          <w:rFonts w:ascii="Arial" w:eastAsia="Arial" w:hAnsi="Arial" w:cs="Arial"/>
          <w:color w:val="000000" w:themeColor="text1"/>
          <w:sz w:val="24"/>
          <w:szCs w:val="24"/>
          <w:lang w:val="mn-MN"/>
        </w:rPr>
        <w:t xml:space="preserve"> сар</w:t>
      </w:r>
      <w:r w:rsidR="369B43F4" w:rsidRPr="006725E2">
        <w:rPr>
          <w:rFonts w:ascii="Arial" w:eastAsia="Arial" w:hAnsi="Arial" w:cs="Arial"/>
          <w:color w:val="000000" w:themeColor="text1"/>
          <w:sz w:val="24"/>
          <w:szCs w:val="24"/>
          <w:lang w:val="mn-MN"/>
        </w:rPr>
        <w:t>,</w:t>
      </w:r>
      <w:r w:rsidRPr="006725E2">
        <w:rPr>
          <w:rFonts w:ascii="Arial" w:eastAsia="Arial" w:hAnsi="Arial" w:cs="Arial"/>
          <w:color w:val="000000" w:themeColor="text1"/>
          <w:sz w:val="24"/>
          <w:szCs w:val="24"/>
          <w:lang w:val="mn-MN"/>
        </w:rPr>
        <w:t xml:space="preserve"> өдрөөр тусгана. </w:t>
      </w:r>
    </w:p>
    <w:p w14:paraId="6FFCFD22" w14:textId="77777777" w:rsidR="00852032" w:rsidRPr="006725E2" w:rsidRDefault="393AD0C6" w:rsidP="00AD275A">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Худалдагч, худалдан авагч</w:t>
      </w:r>
      <w:r w:rsidR="7B889437" w:rsidRPr="006725E2">
        <w:rPr>
          <w:rFonts w:ascii="Arial" w:eastAsia="Arial" w:hAnsi="Arial" w:cs="Arial"/>
          <w:color w:val="000000" w:themeColor="text1"/>
          <w:sz w:val="24"/>
          <w:szCs w:val="24"/>
          <w:lang w:val="mn-MN"/>
        </w:rPr>
        <w:t>ий</w:t>
      </w:r>
      <w:r w:rsidRPr="006725E2">
        <w:rPr>
          <w:rFonts w:ascii="Arial" w:eastAsia="Arial" w:hAnsi="Arial" w:cs="Arial"/>
          <w:color w:val="000000" w:themeColor="text1"/>
          <w:sz w:val="24"/>
          <w:szCs w:val="24"/>
          <w:lang w:val="mn-MN"/>
        </w:rPr>
        <w:t>н гэрээний үүрэг</w:t>
      </w:r>
      <w:r w:rsidR="78A05ED9" w:rsidRPr="006725E2">
        <w:rPr>
          <w:rFonts w:ascii="Arial" w:eastAsia="Arial" w:hAnsi="Arial" w:cs="Arial"/>
          <w:color w:val="000000" w:themeColor="text1"/>
          <w:sz w:val="24"/>
          <w:szCs w:val="24"/>
          <w:lang w:val="mn-MN"/>
        </w:rPr>
        <w:t xml:space="preserve"> гүйцэтгэх хугацаа</w:t>
      </w:r>
      <w:r w:rsidRPr="006725E2">
        <w:rPr>
          <w:rFonts w:ascii="Arial" w:eastAsia="Arial" w:hAnsi="Arial" w:cs="Arial"/>
          <w:color w:val="000000" w:themeColor="text1"/>
          <w:sz w:val="24"/>
          <w:szCs w:val="24"/>
          <w:lang w:val="mn-MN"/>
        </w:rPr>
        <w:t xml:space="preserve"> нь энэ журамд заасны дагуу талууд</w:t>
      </w:r>
      <w:r w:rsidR="79123F72" w:rsidRPr="006725E2">
        <w:rPr>
          <w:rFonts w:ascii="Arial" w:eastAsia="Arial" w:hAnsi="Arial" w:cs="Arial"/>
          <w:color w:val="000000" w:themeColor="text1"/>
          <w:sz w:val="24"/>
          <w:szCs w:val="24"/>
          <w:lang w:val="mn-MN"/>
        </w:rPr>
        <w:t xml:space="preserve"> гэрээг бичгээр </w:t>
      </w:r>
      <w:r w:rsidR="00852032" w:rsidRPr="006725E2">
        <w:rPr>
          <w:rFonts w:ascii="Arial" w:eastAsia="Arial" w:hAnsi="Arial" w:cs="Arial"/>
          <w:color w:val="000000" w:themeColor="text1"/>
          <w:sz w:val="24"/>
          <w:szCs w:val="24"/>
          <w:lang w:val="mn-MN"/>
        </w:rPr>
        <w:t xml:space="preserve">баталгаажуулсан </w:t>
      </w:r>
      <w:r w:rsidR="79123F72" w:rsidRPr="006725E2">
        <w:rPr>
          <w:rFonts w:ascii="Arial" w:eastAsia="Arial" w:hAnsi="Arial" w:cs="Arial"/>
          <w:color w:val="000000" w:themeColor="text1"/>
          <w:sz w:val="24"/>
          <w:szCs w:val="24"/>
          <w:lang w:val="mn-MN"/>
        </w:rPr>
        <w:t>үеэс эхлэн</w:t>
      </w:r>
      <w:r w:rsidR="551F6DA6" w:rsidRPr="006725E2">
        <w:rPr>
          <w:rFonts w:ascii="Arial" w:eastAsia="Arial" w:hAnsi="Arial" w:cs="Arial"/>
          <w:color w:val="000000" w:themeColor="text1"/>
          <w:sz w:val="24"/>
          <w:szCs w:val="24"/>
          <w:lang w:val="mn-MN"/>
        </w:rPr>
        <w:t xml:space="preserve"> тоологдоно. </w:t>
      </w:r>
    </w:p>
    <w:p w14:paraId="1E9ABBB2" w14:textId="729F284B" w:rsidR="00852032" w:rsidRPr="006725E2" w:rsidRDefault="4D98EAA4"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hAnsi="Arial" w:cs="Arial"/>
          <w:sz w:val="24"/>
          <w:szCs w:val="24"/>
          <w:lang w:val="mn-MN"/>
        </w:rPr>
        <w:t xml:space="preserve">Худалдагч, худалдан авагч нь </w:t>
      </w:r>
      <w:r w:rsidR="7E5AFD04" w:rsidRPr="006725E2">
        <w:rPr>
          <w:rFonts w:ascii="Arial" w:hAnsi="Arial" w:cs="Arial"/>
          <w:sz w:val="24"/>
          <w:szCs w:val="24"/>
          <w:lang w:val="mn-MN"/>
        </w:rPr>
        <w:t>арилжааны гэрээг баталгаажуулж</w:t>
      </w:r>
      <w:r w:rsidRPr="006725E2">
        <w:rPr>
          <w:rFonts w:ascii="Arial" w:hAnsi="Arial" w:cs="Arial"/>
          <w:sz w:val="24"/>
          <w:szCs w:val="24"/>
          <w:lang w:val="mn-MN"/>
        </w:rPr>
        <w:t xml:space="preserve"> ирүүлснээс хойш ажлын 3 өдрийн дотор Бирж</w:t>
      </w:r>
      <w:r w:rsidR="00852032" w:rsidRPr="006725E2">
        <w:rPr>
          <w:rFonts w:ascii="Arial" w:hAnsi="Arial" w:cs="Arial"/>
          <w:sz w:val="24"/>
          <w:szCs w:val="24"/>
          <w:lang w:val="mn-MN"/>
        </w:rPr>
        <w:t xml:space="preserve"> нь</w:t>
      </w:r>
      <w:r w:rsidRPr="006725E2">
        <w:rPr>
          <w:rFonts w:ascii="Arial" w:hAnsi="Arial" w:cs="Arial"/>
          <w:sz w:val="24"/>
          <w:szCs w:val="24"/>
          <w:lang w:val="mn-MN"/>
        </w:rPr>
        <w:t xml:space="preserve"> гэрээг холбогдох шаардлагыг хангасан эсэхийг шалгаж, бүртгэнэ.</w:t>
      </w:r>
    </w:p>
    <w:p w14:paraId="2772A9BA" w14:textId="77777777" w:rsidR="00852032" w:rsidRPr="006725E2" w:rsidRDefault="6709072A"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hAnsi="Arial" w:cs="Arial"/>
          <w:sz w:val="24"/>
          <w:szCs w:val="24"/>
          <w:lang w:val="mn-MN"/>
        </w:rPr>
        <w:t>А</w:t>
      </w:r>
      <w:r w:rsidR="4D98EAA4" w:rsidRPr="006725E2">
        <w:rPr>
          <w:rFonts w:ascii="Arial" w:hAnsi="Arial" w:cs="Arial"/>
          <w:sz w:val="24"/>
          <w:szCs w:val="24"/>
          <w:lang w:val="mn-MN"/>
        </w:rPr>
        <w:t>рилжааны гэрээг Бирж</w:t>
      </w:r>
      <w:r w:rsidR="730FA935" w:rsidRPr="006725E2">
        <w:rPr>
          <w:rFonts w:ascii="Arial" w:hAnsi="Arial" w:cs="Arial"/>
          <w:sz w:val="24"/>
          <w:szCs w:val="24"/>
          <w:lang w:val="mn-MN"/>
        </w:rPr>
        <w:t xml:space="preserve"> </w:t>
      </w:r>
      <w:r w:rsidR="4D98EAA4" w:rsidRPr="006725E2">
        <w:rPr>
          <w:rFonts w:ascii="Arial" w:hAnsi="Arial" w:cs="Arial"/>
          <w:sz w:val="24"/>
          <w:szCs w:val="24"/>
          <w:lang w:val="mn-MN"/>
        </w:rPr>
        <w:t>бүртгэх хүртэл</w:t>
      </w:r>
      <w:r w:rsidR="0DCC5FCB" w:rsidRPr="006725E2">
        <w:rPr>
          <w:rFonts w:ascii="Arial" w:hAnsi="Arial" w:cs="Arial"/>
          <w:sz w:val="24"/>
          <w:szCs w:val="24"/>
          <w:lang w:val="mn-MN"/>
        </w:rPr>
        <w:t xml:space="preserve"> хугацаанд</w:t>
      </w:r>
      <w:r w:rsidR="4D98EAA4" w:rsidRPr="006725E2">
        <w:rPr>
          <w:rFonts w:ascii="Arial" w:hAnsi="Arial" w:cs="Arial"/>
          <w:sz w:val="24"/>
          <w:szCs w:val="24"/>
          <w:lang w:val="mn-MN"/>
        </w:rPr>
        <w:t xml:space="preserve"> гэрээний талуудын </w:t>
      </w:r>
      <w:r w:rsidR="041B8517" w:rsidRPr="006725E2">
        <w:rPr>
          <w:rFonts w:ascii="Arial" w:hAnsi="Arial" w:cs="Arial"/>
          <w:sz w:val="24"/>
          <w:szCs w:val="24"/>
          <w:lang w:val="mn-MN"/>
        </w:rPr>
        <w:t xml:space="preserve">тухайн гэрээний дагуу </w:t>
      </w:r>
      <w:r w:rsidR="4D98EAA4" w:rsidRPr="006725E2">
        <w:rPr>
          <w:rFonts w:ascii="Arial" w:eastAsiaTheme="minorEastAsia" w:hAnsi="Arial" w:cstheme="minorBidi"/>
          <w:sz w:val="24"/>
          <w:szCs w:val="24"/>
          <w:lang w:val="mn-MN"/>
        </w:rPr>
        <w:t>үүрэг гүйцэтгэх хугацаа түр тасалдана.</w:t>
      </w:r>
    </w:p>
    <w:p w14:paraId="0F669BC6" w14:textId="67531C8C" w:rsidR="00852032" w:rsidRPr="006725E2" w:rsidRDefault="27372251"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Theme="minorEastAsia" w:hAnsi="Arial" w:cstheme="minorBidi"/>
          <w:sz w:val="24"/>
          <w:szCs w:val="24"/>
          <w:lang w:val="mn-MN"/>
        </w:rPr>
        <w:t xml:space="preserve">Талуудын </w:t>
      </w:r>
      <w:r w:rsidR="0DC5C1BC" w:rsidRPr="006725E2">
        <w:rPr>
          <w:rFonts w:ascii="Arial" w:eastAsiaTheme="minorEastAsia" w:hAnsi="Arial" w:cstheme="minorBidi"/>
          <w:sz w:val="24"/>
          <w:szCs w:val="24"/>
          <w:lang w:val="mn-MN"/>
        </w:rPr>
        <w:t xml:space="preserve">бичгээр </w:t>
      </w:r>
      <w:r w:rsidRPr="006725E2">
        <w:rPr>
          <w:rFonts w:ascii="Arial" w:eastAsiaTheme="minorEastAsia" w:hAnsi="Arial" w:cstheme="minorBidi"/>
          <w:sz w:val="24"/>
          <w:szCs w:val="24"/>
          <w:lang w:val="mn-MN"/>
        </w:rPr>
        <w:t>байгуулсан арилжааны гэрээ</w:t>
      </w:r>
      <w:r w:rsidR="027B3760" w:rsidRPr="006725E2">
        <w:rPr>
          <w:rFonts w:ascii="Arial" w:eastAsiaTheme="minorEastAsia" w:hAnsi="Arial" w:cstheme="minorBidi"/>
          <w:sz w:val="24"/>
          <w:szCs w:val="24"/>
          <w:lang w:val="mn-MN"/>
        </w:rPr>
        <w:t>ний нөхцөл нь</w:t>
      </w:r>
      <w:r w:rsidRPr="006725E2">
        <w:rPr>
          <w:rFonts w:ascii="Arial" w:eastAsiaTheme="minorEastAsia" w:hAnsi="Arial" w:cstheme="minorBidi"/>
          <w:sz w:val="24"/>
          <w:szCs w:val="24"/>
          <w:lang w:val="mn-MN"/>
        </w:rPr>
        <w:t xml:space="preserve"> </w:t>
      </w:r>
      <w:r w:rsidR="582CC888" w:rsidRPr="006725E2">
        <w:rPr>
          <w:rFonts w:ascii="Arial" w:eastAsiaTheme="minorEastAsia" w:hAnsi="Arial" w:cstheme="minorBidi"/>
          <w:sz w:val="24"/>
          <w:szCs w:val="24"/>
          <w:lang w:val="mn-MN"/>
        </w:rPr>
        <w:t>арилжааны зард тусгагдсан</w:t>
      </w:r>
      <w:r w:rsidRPr="006725E2">
        <w:rPr>
          <w:rFonts w:ascii="Arial" w:eastAsiaTheme="minorEastAsia" w:hAnsi="Arial" w:cstheme="minorBidi"/>
          <w:sz w:val="24"/>
          <w:szCs w:val="24"/>
          <w:lang w:val="mn-MN"/>
        </w:rPr>
        <w:t xml:space="preserve"> нөхцөл</w:t>
      </w:r>
      <w:r w:rsidR="00191349" w:rsidRPr="006725E2">
        <w:rPr>
          <w:rFonts w:ascii="Arial" w:eastAsiaTheme="minorEastAsia" w:hAnsi="Arial" w:cstheme="minorBidi"/>
          <w:sz w:val="24"/>
          <w:szCs w:val="24"/>
          <w:lang w:val="mn-MN"/>
        </w:rPr>
        <w:t xml:space="preserve"> болон энэхүү журамд </w:t>
      </w:r>
      <w:r w:rsidR="7728D226" w:rsidRPr="006725E2">
        <w:rPr>
          <w:rFonts w:ascii="Arial" w:eastAsiaTheme="minorEastAsia" w:hAnsi="Arial" w:cstheme="minorBidi"/>
          <w:sz w:val="24"/>
          <w:szCs w:val="24"/>
          <w:lang w:val="mn-MN"/>
        </w:rPr>
        <w:t>нийцсэн байна</w:t>
      </w:r>
      <w:r w:rsidR="2B9F76E2" w:rsidRPr="006725E2">
        <w:rPr>
          <w:rFonts w:ascii="Arial" w:eastAsiaTheme="minorEastAsia" w:hAnsi="Arial" w:cstheme="minorBidi"/>
          <w:sz w:val="24"/>
          <w:szCs w:val="24"/>
          <w:lang w:val="mn-MN"/>
        </w:rPr>
        <w:t xml:space="preserve">. </w:t>
      </w:r>
    </w:p>
    <w:p w14:paraId="72332546" w14:textId="46683AB9" w:rsidR="00852032" w:rsidRPr="006725E2" w:rsidRDefault="23FD0376"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Theme="minorEastAsia" w:hAnsi="Arial" w:cstheme="minorBidi"/>
          <w:sz w:val="24"/>
          <w:szCs w:val="24"/>
          <w:lang w:val="mn-MN"/>
        </w:rPr>
        <w:t xml:space="preserve">Энэхүү журмын </w:t>
      </w:r>
      <w:r w:rsidR="00CD58D5" w:rsidRPr="006725E2">
        <w:rPr>
          <w:rFonts w:ascii="Arial" w:eastAsia="Arial" w:hAnsi="Arial" w:cs="Arial"/>
          <w:sz w:val="24"/>
          <w:szCs w:val="24"/>
          <w:lang w:val="mn-MN"/>
        </w:rPr>
        <w:t>2 дугаар</w:t>
      </w:r>
      <w:r w:rsidR="00852032" w:rsidRPr="006725E2">
        <w:rPr>
          <w:rFonts w:ascii="Arial" w:eastAsiaTheme="minorEastAsia" w:hAnsi="Arial" w:cstheme="minorBidi"/>
          <w:sz w:val="24"/>
          <w:szCs w:val="24"/>
          <w:lang w:val="mn-MN"/>
        </w:rPr>
        <w:t xml:space="preserve"> бүлэгт</w:t>
      </w:r>
      <w:r w:rsidRPr="006725E2">
        <w:rPr>
          <w:rFonts w:ascii="Arial" w:eastAsiaTheme="minorEastAsia" w:hAnsi="Arial" w:cstheme="minorBidi"/>
          <w:sz w:val="24"/>
          <w:szCs w:val="24"/>
          <w:lang w:val="mn-MN"/>
        </w:rPr>
        <w:t xml:space="preserve"> заасан нөхцөлүүдийг Арилжааны гэрээнд тусгаагүй</w:t>
      </w:r>
      <w:r w:rsidR="00191349" w:rsidRPr="006725E2">
        <w:rPr>
          <w:rFonts w:ascii="Arial" w:eastAsiaTheme="minorEastAsia" w:hAnsi="Arial" w:cstheme="minorBidi"/>
          <w:sz w:val="24"/>
          <w:szCs w:val="24"/>
          <w:lang w:val="mn-MN"/>
        </w:rPr>
        <w:t xml:space="preserve"> </w:t>
      </w:r>
      <w:r w:rsidRPr="006725E2">
        <w:rPr>
          <w:rFonts w:ascii="Arial" w:eastAsiaTheme="minorEastAsia" w:hAnsi="Arial" w:cstheme="minorBidi"/>
          <w:sz w:val="24"/>
          <w:szCs w:val="24"/>
          <w:lang w:val="mn-MN"/>
        </w:rPr>
        <w:t>тохиолдолд Биржээс арилжааны гэрээг бүртгэхээс татгалзана. Ийнхүү татгалзсан тохиолдолд талууд арилжааны гэрээг</w:t>
      </w:r>
      <w:r w:rsidR="00191349" w:rsidRPr="006725E2">
        <w:rPr>
          <w:rFonts w:ascii="Arial" w:eastAsiaTheme="minorEastAsia" w:hAnsi="Arial" w:cstheme="minorBidi"/>
          <w:sz w:val="24"/>
          <w:szCs w:val="24"/>
          <w:lang w:val="mn-MN"/>
        </w:rPr>
        <w:t xml:space="preserve"> </w:t>
      </w:r>
      <w:r w:rsidRPr="006725E2">
        <w:rPr>
          <w:rFonts w:ascii="Arial" w:eastAsiaTheme="minorEastAsia" w:hAnsi="Arial" w:cstheme="minorBidi"/>
          <w:sz w:val="24"/>
          <w:szCs w:val="24"/>
          <w:lang w:val="mn-MN"/>
        </w:rPr>
        <w:t xml:space="preserve">энэхүү журамд нийцүүлэн </w:t>
      </w:r>
      <w:r w:rsidR="0164CA8C" w:rsidRPr="006725E2">
        <w:rPr>
          <w:rFonts w:ascii="Arial" w:eastAsiaTheme="minorEastAsia" w:hAnsi="Arial" w:cstheme="minorBidi"/>
          <w:sz w:val="24"/>
          <w:szCs w:val="24"/>
          <w:lang w:val="mn-MN"/>
        </w:rPr>
        <w:t>дахин баталгаажуулж</w:t>
      </w:r>
      <w:r w:rsidRPr="006725E2">
        <w:rPr>
          <w:rFonts w:ascii="Arial" w:eastAsiaTheme="minorEastAsia" w:hAnsi="Arial" w:cstheme="minorBidi"/>
          <w:sz w:val="24"/>
          <w:szCs w:val="24"/>
          <w:lang w:val="mn-MN"/>
        </w:rPr>
        <w:t>, ирүүлнэ.</w:t>
      </w:r>
    </w:p>
    <w:p w14:paraId="2C47738C" w14:textId="77777777" w:rsidR="00852032" w:rsidRPr="006725E2" w:rsidRDefault="0429FC7B"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Theme="minorEastAsia" w:hAnsi="Arial" w:cstheme="minorBidi"/>
          <w:sz w:val="24"/>
          <w:szCs w:val="24"/>
          <w:lang w:val="mn-MN"/>
        </w:rPr>
        <w:t>Талууд харилцан тохиролцож,</w:t>
      </w:r>
      <w:r w:rsidR="39481406" w:rsidRPr="006725E2">
        <w:rPr>
          <w:rFonts w:ascii="Arial" w:eastAsiaTheme="minorEastAsia" w:hAnsi="Arial" w:cstheme="minorBidi"/>
          <w:sz w:val="24"/>
          <w:szCs w:val="24"/>
          <w:lang w:val="mn-MN"/>
        </w:rPr>
        <w:t xml:space="preserve"> энэхүү журамд заасны дагуу</w:t>
      </w:r>
      <w:r w:rsidRPr="006725E2">
        <w:rPr>
          <w:rFonts w:ascii="Arial" w:eastAsiaTheme="minorEastAsia" w:hAnsi="Arial" w:cstheme="minorBidi"/>
          <w:sz w:val="24"/>
          <w:szCs w:val="24"/>
          <w:lang w:val="mn-MN"/>
        </w:rPr>
        <w:t xml:space="preserve"> арилжааны гэрээн</w:t>
      </w:r>
      <w:r w:rsidR="2DDD77A8" w:rsidRPr="006725E2">
        <w:rPr>
          <w:rFonts w:ascii="Arial" w:eastAsiaTheme="minorEastAsia" w:hAnsi="Arial" w:cstheme="minorBidi"/>
          <w:sz w:val="24"/>
          <w:szCs w:val="24"/>
          <w:lang w:val="mn-MN"/>
        </w:rPr>
        <w:t>д өөрчлөлт оруулсан тохиолдолд</w:t>
      </w:r>
      <w:r w:rsidRPr="006725E2">
        <w:rPr>
          <w:rFonts w:ascii="Arial" w:eastAsiaTheme="minorEastAsia" w:hAnsi="Arial" w:cstheme="minorBidi"/>
          <w:sz w:val="24"/>
          <w:szCs w:val="24"/>
          <w:lang w:val="mn-MN"/>
        </w:rPr>
        <w:t xml:space="preserve"> гэрээг баталгаа</w:t>
      </w:r>
      <w:r w:rsidR="68410C6E" w:rsidRPr="006725E2">
        <w:rPr>
          <w:rFonts w:ascii="Arial" w:eastAsiaTheme="minorEastAsia" w:hAnsi="Arial" w:cstheme="minorBidi"/>
          <w:sz w:val="24"/>
          <w:szCs w:val="24"/>
          <w:lang w:val="mn-MN"/>
        </w:rPr>
        <w:t>жуулснаас хойш ажлын 2 өдөрт багтаан биржид хүргүүлж, бүртгүүлнэ.</w:t>
      </w:r>
    </w:p>
    <w:p w14:paraId="3933DB10" w14:textId="7FA6E92B" w:rsidR="00852032" w:rsidRPr="006725E2" w:rsidRDefault="1AC5F572" w:rsidP="00852032">
      <w:pPr>
        <w:pStyle w:val="ListParagraph"/>
        <w:numPr>
          <w:ilvl w:val="1"/>
          <w:numId w:val="38"/>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sz w:val="24"/>
          <w:szCs w:val="24"/>
          <w:lang w:val="mn-MN"/>
        </w:rPr>
        <w:t>Брокер нь арилжааны гэрээг дараах шаардлагыг хангасан эсэхийг шалгасан байна.</w:t>
      </w:r>
      <w:r w:rsidR="00CD58D5" w:rsidRPr="006725E2">
        <w:rPr>
          <w:rFonts w:ascii="Arial" w:eastAsia="Arial" w:hAnsi="Arial" w:cs="Arial"/>
          <w:sz w:val="24"/>
          <w:szCs w:val="24"/>
          <w:lang w:val="mn-MN"/>
        </w:rPr>
        <w:t xml:space="preserve"> </w:t>
      </w:r>
      <w:r w:rsidRPr="006725E2">
        <w:rPr>
          <w:rFonts w:ascii="Arial" w:eastAsia="Arial" w:hAnsi="Arial" w:cs="Arial"/>
          <w:sz w:val="24"/>
          <w:szCs w:val="24"/>
          <w:lang w:val="mn-MN"/>
        </w:rPr>
        <w:t>Үүнд:</w:t>
      </w:r>
    </w:p>
    <w:p w14:paraId="09284C6C" w14:textId="6C1E6518" w:rsidR="00DE2A40" w:rsidRPr="006725E2" w:rsidRDefault="1AC5F572" w:rsidP="002E5DAC">
      <w:pPr>
        <w:pStyle w:val="ListParagraph"/>
        <w:numPr>
          <w:ilvl w:val="2"/>
          <w:numId w:val="40"/>
        </w:numPr>
        <w:spacing w:after="160" w:line="257" w:lineRule="auto"/>
        <w:ind w:left="1560" w:hanging="851"/>
        <w:rPr>
          <w:rFonts w:ascii="Arial" w:eastAsia="Arial" w:hAnsi="Arial" w:cs="Arial"/>
          <w:color w:val="000000" w:themeColor="text1"/>
          <w:sz w:val="24"/>
          <w:szCs w:val="24"/>
          <w:lang w:val="mn-MN"/>
        </w:rPr>
      </w:pPr>
      <w:r w:rsidRPr="006725E2">
        <w:rPr>
          <w:rFonts w:ascii="Arial" w:eastAsia="Arial" w:hAnsi="Arial" w:cs="Arial"/>
          <w:sz w:val="24"/>
          <w:szCs w:val="24"/>
          <w:lang w:val="mn-MN"/>
        </w:rPr>
        <w:t>Уул уурхайн бүтээгдэхүүний биржийн тухай хууль, Санхүүгийн зохицуулах хорооны журам, Биржийн журамд нийцсэн эсэх;</w:t>
      </w:r>
    </w:p>
    <w:p w14:paraId="54D992F9" w14:textId="77777777" w:rsidR="00852032" w:rsidRPr="002E5DAC" w:rsidRDefault="1AC5F572" w:rsidP="002E5DAC">
      <w:pPr>
        <w:pStyle w:val="ListParagraph"/>
        <w:numPr>
          <w:ilvl w:val="2"/>
          <w:numId w:val="40"/>
        </w:numPr>
        <w:spacing w:after="160" w:line="257" w:lineRule="auto"/>
        <w:ind w:left="1560" w:hanging="851"/>
        <w:rPr>
          <w:rFonts w:ascii="Arial" w:eastAsia="Arial" w:hAnsi="Arial" w:cs="Arial"/>
          <w:color w:val="000000" w:themeColor="text1"/>
          <w:sz w:val="24"/>
          <w:szCs w:val="24"/>
          <w:lang w:val="mn-MN"/>
        </w:rPr>
      </w:pPr>
      <w:r w:rsidRPr="002E5DAC">
        <w:rPr>
          <w:rFonts w:ascii="Arial" w:eastAsia="Arial" w:hAnsi="Arial" w:cs="Arial"/>
          <w:sz w:val="24"/>
          <w:szCs w:val="24"/>
          <w:lang w:val="mn-MN"/>
        </w:rPr>
        <w:t>Системд хийгдсэн хэлцлийн нөхцөлүүдийг хангасан эсэх;</w:t>
      </w:r>
    </w:p>
    <w:p w14:paraId="28FBC12F" w14:textId="670CCA78" w:rsidR="1AC5F572" w:rsidRPr="006725E2" w:rsidRDefault="1AC5F572" w:rsidP="00852032">
      <w:pPr>
        <w:pStyle w:val="ListParagraph"/>
        <w:numPr>
          <w:ilvl w:val="1"/>
          <w:numId w:val="38"/>
        </w:numPr>
        <w:spacing w:after="160" w:line="257" w:lineRule="auto"/>
        <w:ind w:left="630" w:hanging="540"/>
        <w:rPr>
          <w:rFonts w:ascii="Arial" w:eastAsiaTheme="minorEastAsia" w:hAnsi="Arial" w:cstheme="minorBidi"/>
          <w:sz w:val="24"/>
          <w:szCs w:val="24"/>
          <w:lang w:val="mn-MN"/>
        </w:rPr>
      </w:pPr>
      <w:r w:rsidRPr="006725E2">
        <w:rPr>
          <w:rFonts w:ascii="Arial" w:eastAsiaTheme="minorEastAsia" w:hAnsi="Arial" w:cstheme="minorBidi"/>
          <w:sz w:val="24"/>
          <w:szCs w:val="24"/>
          <w:lang w:val="mn-MN"/>
        </w:rPr>
        <w:t xml:space="preserve">Худалдагчийн брокер нь арилжааны гэрээний хэрэгжилт, бүтээгдэхүүний нийлүүлэлтийн талаарх мэдээлэл, түүнтэй холбоотой баримтыг тухай бүрд нь Биржид ирүүлнэ. </w:t>
      </w:r>
    </w:p>
    <w:p w14:paraId="24C07C83" w14:textId="5FB09270" w:rsidR="1AC5F572" w:rsidRPr="006725E2" w:rsidRDefault="1AC5F572" w:rsidP="00852032">
      <w:pPr>
        <w:pStyle w:val="ListParagraph"/>
        <w:numPr>
          <w:ilvl w:val="1"/>
          <w:numId w:val="38"/>
        </w:numPr>
        <w:spacing w:after="160" w:line="257" w:lineRule="auto"/>
        <w:ind w:left="630" w:hanging="540"/>
        <w:rPr>
          <w:rFonts w:ascii="Arial" w:eastAsiaTheme="minorEastAsia" w:hAnsi="Arial" w:cstheme="minorBidi"/>
          <w:sz w:val="24"/>
          <w:szCs w:val="24"/>
          <w:lang w:val="mn-MN"/>
        </w:rPr>
      </w:pPr>
      <w:r w:rsidRPr="006725E2">
        <w:rPr>
          <w:rFonts w:ascii="Arial" w:eastAsiaTheme="minorEastAsia" w:hAnsi="Arial" w:cstheme="minorBidi"/>
          <w:sz w:val="24"/>
          <w:szCs w:val="24"/>
          <w:lang w:val="mn-MN"/>
        </w:rPr>
        <w:t xml:space="preserve">Бирж нь гэрээний стандартыг мөрдүүлэх зорилгоор худалдагч, худалдан авагчийн хооронд байгуулсан арилжааны гэрээг </w:t>
      </w:r>
      <w:r w:rsidR="006D5455" w:rsidRPr="006725E2">
        <w:rPr>
          <w:rFonts w:ascii="Arial" w:eastAsiaTheme="minorEastAsia" w:hAnsi="Arial" w:cstheme="minorBidi"/>
          <w:sz w:val="24"/>
          <w:szCs w:val="24"/>
          <w:lang w:val="mn-MN"/>
        </w:rPr>
        <w:t xml:space="preserve">энэхүү </w:t>
      </w:r>
      <w:r w:rsidRPr="006725E2">
        <w:rPr>
          <w:rFonts w:ascii="Arial" w:eastAsiaTheme="minorEastAsia" w:hAnsi="Arial" w:cstheme="minorBidi"/>
          <w:sz w:val="24"/>
          <w:szCs w:val="24"/>
          <w:lang w:val="mn-MN"/>
        </w:rPr>
        <w:t xml:space="preserve">журамд нийцсэн эсэхийг хянаж бүртгэх ба шаардлага хангаагүй бол </w:t>
      </w:r>
      <w:r w:rsidR="11BEB1BC" w:rsidRPr="006725E2">
        <w:rPr>
          <w:rFonts w:ascii="Arial" w:eastAsiaTheme="minorEastAsia" w:hAnsi="Arial" w:cstheme="minorBidi"/>
          <w:sz w:val="24"/>
          <w:szCs w:val="24"/>
          <w:lang w:val="mn-MN"/>
        </w:rPr>
        <w:t>арилжааны гэрээний төсөлд өөрчлөлт оруулах, байгуулагдсан гэрээний хувьд өөрчлөлт оруулахыг шаардах эрхтэй байна.</w:t>
      </w:r>
    </w:p>
    <w:p w14:paraId="5CE468BD" w14:textId="35D05AF3" w:rsidR="1AC5F572" w:rsidRPr="006725E2" w:rsidRDefault="1AC5F572" w:rsidP="00852032">
      <w:pPr>
        <w:pStyle w:val="ListParagraph"/>
        <w:numPr>
          <w:ilvl w:val="1"/>
          <w:numId w:val="38"/>
        </w:numPr>
        <w:spacing w:after="160" w:line="257" w:lineRule="auto"/>
        <w:ind w:left="630" w:hanging="540"/>
        <w:rPr>
          <w:rFonts w:ascii="Arial" w:eastAsiaTheme="minorEastAsia" w:hAnsi="Arial" w:cstheme="minorBidi"/>
          <w:sz w:val="24"/>
          <w:szCs w:val="24"/>
          <w:lang w:val="mn-MN"/>
        </w:rPr>
      </w:pPr>
      <w:r w:rsidRPr="006725E2">
        <w:rPr>
          <w:rFonts w:ascii="Arial" w:eastAsiaTheme="minorEastAsia" w:hAnsi="Arial" w:cstheme="minorBidi"/>
          <w:sz w:val="24"/>
          <w:szCs w:val="24"/>
          <w:lang w:val="mn-MN"/>
        </w:rPr>
        <w:t xml:space="preserve">Биржийн шаардлагыг худалдагч, худалдан авагч, тэдгээрийн брокер хүндэтгэн үзэх шалтгаангүйгээр биелүүлэхээс татгалзсан тохиолдолд хяналт, шалгалтын харилцааг зохицуулсан журамд заасан арга хэмжээг авах үндэслэл болно. </w:t>
      </w:r>
    </w:p>
    <w:p w14:paraId="482CF2D8" w14:textId="28DACE4D" w:rsidR="58247838" w:rsidRPr="006725E2" w:rsidRDefault="00852032" w:rsidP="002E5DAC">
      <w:pPr>
        <w:pStyle w:val="Heading1"/>
        <w:widowControl w:val="0"/>
        <w:spacing w:before="200" w:after="0" w:line="276" w:lineRule="auto"/>
        <w:jc w:val="center"/>
        <w:rPr>
          <w:rFonts w:ascii="Arial" w:hAnsi="Arial" w:cs="Arial"/>
          <w:b/>
          <w:bCs/>
          <w:color w:val="auto"/>
          <w:sz w:val="24"/>
          <w:szCs w:val="24"/>
          <w:lang w:val="mn-MN"/>
        </w:rPr>
      </w:pPr>
      <w:bookmarkStart w:id="6" w:name="_Toc175919129"/>
      <w:r w:rsidRPr="006725E2">
        <w:rPr>
          <w:rFonts w:ascii="Arial" w:hAnsi="Arial" w:cs="Arial"/>
          <w:b/>
          <w:bCs/>
          <w:color w:val="auto"/>
          <w:sz w:val="24"/>
          <w:szCs w:val="24"/>
          <w:lang w:val="mn-MN"/>
        </w:rPr>
        <w:t>Т</w:t>
      </w:r>
      <w:r w:rsidR="00AA27BC" w:rsidRPr="006725E2">
        <w:rPr>
          <w:rFonts w:ascii="Arial" w:hAnsi="Arial" w:cs="Arial"/>
          <w:b/>
          <w:bCs/>
          <w:color w:val="auto"/>
          <w:sz w:val="24"/>
          <w:szCs w:val="24"/>
          <w:lang w:val="mn-MN"/>
        </w:rPr>
        <w:t>ав</w:t>
      </w:r>
      <w:r w:rsidR="58247838" w:rsidRPr="006725E2">
        <w:rPr>
          <w:rFonts w:ascii="Arial" w:hAnsi="Arial" w:cs="Arial"/>
          <w:b/>
          <w:bCs/>
          <w:color w:val="auto"/>
          <w:sz w:val="24"/>
          <w:szCs w:val="24"/>
          <w:lang w:val="mn-MN"/>
        </w:rPr>
        <w:t>.А</w:t>
      </w:r>
      <w:r w:rsidR="00AA27BC" w:rsidRPr="006725E2">
        <w:rPr>
          <w:rFonts w:ascii="Arial" w:hAnsi="Arial" w:cs="Arial"/>
          <w:b/>
          <w:bCs/>
          <w:color w:val="auto"/>
          <w:sz w:val="24"/>
          <w:szCs w:val="24"/>
          <w:lang w:val="mn-MN"/>
        </w:rPr>
        <w:t>рилжааны гэрээний хэрэгжилт, түүнд тавих хяналт</w:t>
      </w:r>
      <w:bookmarkEnd w:id="6"/>
    </w:p>
    <w:p w14:paraId="565D8C2E" w14:textId="2E703F6F" w:rsidR="58247838" w:rsidRPr="006725E2" w:rsidRDefault="58247838" w:rsidP="00AA27BC">
      <w:pPr>
        <w:pStyle w:val="paragraph"/>
        <w:numPr>
          <w:ilvl w:val="1"/>
          <w:numId w:val="30"/>
        </w:numPr>
        <w:spacing w:before="0" w:beforeAutospacing="0" w:line="276" w:lineRule="auto"/>
        <w:ind w:left="630" w:hanging="540"/>
        <w:jc w:val="both"/>
        <w:rPr>
          <w:rFonts w:ascii="Arial" w:hAnsi="Arial" w:cs="Arial"/>
          <w:lang w:val="mn-MN"/>
        </w:rPr>
      </w:pPr>
      <w:r w:rsidRPr="006725E2">
        <w:rPr>
          <w:rFonts w:ascii="Arial" w:hAnsi="Arial" w:cs="Arial"/>
          <w:lang w:val="mn-MN"/>
        </w:rPr>
        <w:t xml:space="preserve">Худалдагч, түүний брокер нь </w:t>
      </w:r>
      <w:proofErr w:type="spellStart"/>
      <w:r w:rsidRPr="006725E2">
        <w:rPr>
          <w:rFonts w:ascii="Arial" w:hAnsi="Arial" w:cs="Arial"/>
          <w:lang w:val="mn-MN"/>
        </w:rPr>
        <w:t>спот</w:t>
      </w:r>
      <w:proofErr w:type="spellEnd"/>
      <w:r w:rsidRPr="006725E2">
        <w:rPr>
          <w:rFonts w:ascii="Arial" w:hAnsi="Arial" w:cs="Arial"/>
          <w:lang w:val="mn-MN"/>
        </w:rPr>
        <w:t xml:space="preserve">, </w:t>
      </w:r>
      <w:proofErr w:type="spellStart"/>
      <w:r w:rsidRPr="006725E2">
        <w:rPr>
          <w:rFonts w:ascii="Arial" w:hAnsi="Arial" w:cs="Arial"/>
          <w:lang w:val="mn-MN"/>
        </w:rPr>
        <w:t>форвард</w:t>
      </w:r>
      <w:proofErr w:type="spellEnd"/>
      <w:r w:rsidRPr="006725E2">
        <w:rPr>
          <w:rFonts w:ascii="Arial" w:hAnsi="Arial" w:cs="Arial"/>
          <w:lang w:val="mn-MN"/>
        </w:rPr>
        <w:t xml:space="preserve"> гэрээний хэрэгжилтийг сар, улирал, жилээр Биржид үнэн зөвөөр тогтмол мэдээлнэ.  </w:t>
      </w:r>
    </w:p>
    <w:p w14:paraId="3117BF22" w14:textId="77777777" w:rsidR="00852032" w:rsidRPr="006725E2" w:rsidRDefault="58247838" w:rsidP="00AA27BC">
      <w:pPr>
        <w:pStyle w:val="paragraph"/>
        <w:numPr>
          <w:ilvl w:val="1"/>
          <w:numId w:val="30"/>
        </w:numPr>
        <w:spacing w:line="276" w:lineRule="auto"/>
        <w:ind w:left="630" w:hanging="540"/>
        <w:jc w:val="both"/>
        <w:rPr>
          <w:rFonts w:ascii="Arial" w:hAnsi="Arial" w:cs="Arial"/>
          <w:lang w:val="mn-MN"/>
        </w:rPr>
      </w:pPr>
      <w:r w:rsidRPr="006725E2">
        <w:rPr>
          <w:rFonts w:ascii="Arial" w:hAnsi="Arial" w:cs="Arial"/>
          <w:lang w:val="mn-MN"/>
        </w:rPr>
        <w:t>Гэрээний хэрэгжилтийн мэдээлэлд дараах мэдээлэл тусгагдсан байна. Үүнд:</w:t>
      </w:r>
    </w:p>
    <w:p w14:paraId="2312329D" w14:textId="69E54908" w:rsidR="00852032" w:rsidRPr="006725E2" w:rsidRDefault="004527CE" w:rsidP="004527CE">
      <w:pPr>
        <w:pStyle w:val="paragraph"/>
        <w:numPr>
          <w:ilvl w:val="2"/>
          <w:numId w:val="30"/>
        </w:numPr>
        <w:spacing w:line="276" w:lineRule="auto"/>
        <w:ind w:left="1350" w:hanging="630"/>
        <w:jc w:val="both"/>
        <w:rPr>
          <w:rFonts w:ascii="Arial" w:hAnsi="Arial" w:cs="Arial"/>
          <w:lang w:val="mn-MN"/>
        </w:rPr>
      </w:pPr>
      <w:r w:rsidRPr="006725E2">
        <w:rPr>
          <w:rFonts w:ascii="Arial" w:hAnsi="Arial" w:cs="Arial"/>
          <w:lang w:val="mn-MN"/>
        </w:rPr>
        <w:lastRenderedPageBreak/>
        <w:t>төлбөр төлсөн баримт;</w:t>
      </w:r>
    </w:p>
    <w:p w14:paraId="68293D8B" w14:textId="6017C5EC" w:rsidR="58247838" w:rsidRPr="006725E2" w:rsidRDefault="004527CE" w:rsidP="004527CE">
      <w:pPr>
        <w:pStyle w:val="paragraph"/>
        <w:numPr>
          <w:ilvl w:val="2"/>
          <w:numId w:val="30"/>
        </w:numPr>
        <w:spacing w:line="276" w:lineRule="auto"/>
        <w:ind w:left="1350" w:hanging="630"/>
        <w:jc w:val="both"/>
        <w:rPr>
          <w:rFonts w:ascii="Arial" w:hAnsi="Arial" w:cs="Arial"/>
          <w:lang w:val="mn-MN"/>
        </w:rPr>
      </w:pPr>
      <w:r w:rsidRPr="006725E2">
        <w:rPr>
          <w:rFonts w:ascii="Arial" w:hAnsi="Arial" w:cs="Arial"/>
          <w:lang w:val="mn-MN"/>
        </w:rPr>
        <w:t>нийлүүлсэн бүтээгдэхүүний тоо хэмжээ.</w:t>
      </w:r>
    </w:p>
    <w:p w14:paraId="79CC45A8" w14:textId="2765092C" w:rsidR="58247838" w:rsidRPr="006725E2" w:rsidRDefault="58247838" w:rsidP="00AA27BC">
      <w:pPr>
        <w:pStyle w:val="paragraph"/>
        <w:numPr>
          <w:ilvl w:val="1"/>
          <w:numId w:val="30"/>
        </w:numPr>
        <w:spacing w:line="276" w:lineRule="auto"/>
        <w:ind w:hanging="630"/>
        <w:jc w:val="both"/>
        <w:rPr>
          <w:rFonts w:ascii="Arial" w:hAnsi="Arial" w:cs="Arial"/>
          <w:lang w:val="mn-MN"/>
        </w:rPr>
      </w:pPr>
      <w:r w:rsidRPr="006725E2">
        <w:rPr>
          <w:rFonts w:ascii="Arial" w:hAnsi="Arial" w:cs="Arial"/>
          <w:lang w:val="mn-MN"/>
        </w:rPr>
        <w:t xml:space="preserve">Бирж нь арилжааны гэрээний хэрэгжилтэд хяналт тавих зорилгоор худалдагч, худалдан авагч, тэдгээрийн брокероос нэмэлт мэдээлэл шаардаж болно. </w:t>
      </w:r>
    </w:p>
    <w:p w14:paraId="79414E11" w14:textId="65193BAF" w:rsidR="58247838" w:rsidRPr="006725E2" w:rsidRDefault="58247838" w:rsidP="00AA27BC">
      <w:pPr>
        <w:pStyle w:val="paragraph"/>
        <w:numPr>
          <w:ilvl w:val="1"/>
          <w:numId w:val="30"/>
        </w:numPr>
        <w:spacing w:line="276" w:lineRule="auto"/>
        <w:ind w:hanging="630"/>
        <w:jc w:val="both"/>
        <w:rPr>
          <w:rFonts w:ascii="Arial" w:hAnsi="Arial" w:cs="Arial"/>
          <w:lang w:val="mn-MN"/>
        </w:rPr>
      </w:pPr>
      <w:r w:rsidRPr="006725E2">
        <w:rPr>
          <w:rFonts w:ascii="Arial" w:hAnsi="Arial" w:cs="Arial"/>
          <w:lang w:val="mn-MN"/>
        </w:rPr>
        <w:t xml:space="preserve">Брокер нь арилжааны гэрээний хэрэгжилтийг хангуулах талаар шаардлагатай бүхий л арга хэмжээг цаг алдалгүй авч ажиллана. </w:t>
      </w:r>
      <w:r w:rsidR="00DE2A40" w:rsidRPr="006725E2">
        <w:rPr>
          <w:rFonts w:ascii="Arial" w:hAnsi="Arial" w:cs="Arial"/>
          <w:lang w:val="mn-MN"/>
        </w:rPr>
        <w:t>А</w:t>
      </w:r>
      <w:r w:rsidRPr="006725E2">
        <w:rPr>
          <w:rFonts w:ascii="Arial" w:hAnsi="Arial" w:cs="Arial"/>
          <w:lang w:val="mn-MN"/>
        </w:rPr>
        <w:t>рилжааны гэрээний хэрэгжилтийг хангуулах зорилгоор шаардлагатай арга хэмжээ аваагүйгээс бусдад учирсан хохирлыг брокер хариуцна.</w:t>
      </w:r>
    </w:p>
    <w:p w14:paraId="0F74EF61" w14:textId="77777777" w:rsidR="58247838" w:rsidRPr="006725E2" w:rsidRDefault="58247838" w:rsidP="00AA27BC">
      <w:pPr>
        <w:pStyle w:val="paragraph"/>
        <w:numPr>
          <w:ilvl w:val="1"/>
          <w:numId w:val="30"/>
        </w:numPr>
        <w:spacing w:line="276" w:lineRule="auto"/>
        <w:ind w:hanging="630"/>
        <w:jc w:val="both"/>
        <w:rPr>
          <w:rFonts w:ascii="Arial" w:hAnsi="Arial" w:cs="Arial"/>
          <w:lang w:val="mn-MN"/>
        </w:rPr>
      </w:pPr>
      <w:r w:rsidRPr="006725E2">
        <w:rPr>
          <w:rFonts w:ascii="Arial" w:hAnsi="Arial" w:cs="Arial"/>
          <w:lang w:val="mn-MN"/>
        </w:rPr>
        <w:t xml:space="preserve">Худалдагч, худалдан авагч нь өөрсдийн буруутай үйлдэл, эс үйлдэхүйгээр арилжааны гэрээний үүргээ зөрчсөн тохиолдолд дээрх заалт хамаарахгүй.    </w:t>
      </w:r>
    </w:p>
    <w:p w14:paraId="12E3479E" w14:textId="14138D0E" w:rsidR="58247838" w:rsidRDefault="58247838" w:rsidP="00AA27BC">
      <w:pPr>
        <w:pStyle w:val="paragraph"/>
        <w:numPr>
          <w:ilvl w:val="1"/>
          <w:numId w:val="30"/>
        </w:numPr>
        <w:spacing w:before="0" w:beforeAutospacing="0" w:after="0" w:afterAutospacing="0" w:line="276" w:lineRule="auto"/>
        <w:ind w:hanging="630"/>
        <w:jc w:val="both"/>
        <w:rPr>
          <w:rFonts w:ascii="Arial" w:hAnsi="Arial" w:cs="Arial"/>
          <w:lang w:val="mn-MN"/>
        </w:rPr>
      </w:pPr>
      <w:r w:rsidRPr="006725E2">
        <w:rPr>
          <w:rFonts w:ascii="Arial" w:hAnsi="Arial" w:cs="Arial"/>
          <w:lang w:val="mn-MN"/>
        </w:rPr>
        <w:t>Арилжааны гэрээ болон энэ журамд заасан үүргийг талууд зөрчсөн тохиолдолд “Уул уурхайн бүтээгдэхүүний арилжааны хяналт</w:t>
      </w:r>
      <w:r w:rsidR="001F0702">
        <w:rPr>
          <w:rFonts w:ascii="Arial" w:hAnsi="Arial" w:cs="Arial"/>
          <w:lang w:val="mn-MN"/>
        </w:rPr>
        <w:t>,</w:t>
      </w:r>
      <w:r w:rsidRPr="006725E2">
        <w:rPr>
          <w:rFonts w:ascii="Arial" w:hAnsi="Arial" w:cs="Arial"/>
          <w:lang w:val="mn-MN"/>
        </w:rPr>
        <w:t xml:space="preserve"> шалгалтын журам”-ын дагуу хариуцлаг</w:t>
      </w:r>
      <w:r w:rsidR="001F0702">
        <w:rPr>
          <w:rFonts w:ascii="Arial" w:hAnsi="Arial" w:cs="Arial"/>
          <w:lang w:val="mn-MN"/>
        </w:rPr>
        <w:t>а</w:t>
      </w:r>
      <w:r w:rsidRPr="006725E2">
        <w:rPr>
          <w:rFonts w:ascii="Arial" w:hAnsi="Arial" w:cs="Arial"/>
          <w:lang w:val="mn-MN"/>
        </w:rPr>
        <w:t xml:space="preserve"> ногдуулна.</w:t>
      </w:r>
    </w:p>
    <w:p w14:paraId="32F0B4F1" w14:textId="175314D7" w:rsidR="69338FF3" w:rsidRPr="006725E2" w:rsidRDefault="00852032" w:rsidP="002E5DAC">
      <w:pPr>
        <w:pStyle w:val="Heading1"/>
        <w:widowControl w:val="0"/>
        <w:spacing w:before="200" w:after="0" w:line="276" w:lineRule="auto"/>
        <w:jc w:val="center"/>
        <w:rPr>
          <w:rFonts w:ascii="Arial" w:hAnsi="Arial" w:cs="Arial"/>
          <w:b/>
          <w:bCs/>
          <w:color w:val="auto"/>
          <w:sz w:val="24"/>
          <w:szCs w:val="24"/>
          <w:lang w:val="mn-MN"/>
        </w:rPr>
      </w:pPr>
      <w:bookmarkStart w:id="7" w:name="_Toc175919130"/>
      <w:r w:rsidRPr="006725E2">
        <w:rPr>
          <w:rFonts w:ascii="Arial" w:hAnsi="Arial" w:cs="Arial"/>
          <w:b/>
          <w:bCs/>
          <w:color w:val="auto"/>
          <w:sz w:val="24"/>
          <w:szCs w:val="24"/>
          <w:lang w:val="mn-MN"/>
        </w:rPr>
        <w:t>З</w:t>
      </w:r>
      <w:r w:rsidR="00AA27BC" w:rsidRPr="006725E2">
        <w:rPr>
          <w:rFonts w:ascii="Arial" w:hAnsi="Arial" w:cs="Arial"/>
          <w:b/>
          <w:bCs/>
          <w:color w:val="auto"/>
          <w:sz w:val="24"/>
          <w:szCs w:val="24"/>
          <w:lang w:val="mn-MN"/>
        </w:rPr>
        <w:t>ургаа</w:t>
      </w:r>
      <w:r w:rsidR="69338FF3" w:rsidRPr="006725E2">
        <w:rPr>
          <w:rFonts w:ascii="Arial" w:hAnsi="Arial" w:cs="Arial"/>
          <w:b/>
          <w:bCs/>
          <w:color w:val="auto"/>
          <w:sz w:val="24"/>
          <w:szCs w:val="24"/>
          <w:lang w:val="mn-MN"/>
        </w:rPr>
        <w:t>.А</w:t>
      </w:r>
      <w:r w:rsidR="00AA27BC" w:rsidRPr="006725E2">
        <w:rPr>
          <w:rFonts w:ascii="Arial" w:hAnsi="Arial" w:cs="Arial"/>
          <w:b/>
          <w:bCs/>
          <w:color w:val="auto"/>
          <w:sz w:val="24"/>
          <w:szCs w:val="24"/>
          <w:lang w:val="mn-MN"/>
        </w:rPr>
        <w:t>рилжааны гэрээг дуусгавар болгох, түүний үр дагавар</w:t>
      </w:r>
      <w:bookmarkEnd w:id="7"/>
    </w:p>
    <w:p w14:paraId="69CBCB61" w14:textId="77777777" w:rsidR="00413A16" w:rsidRPr="006725E2" w:rsidRDefault="69753E52" w:rsidP="00AA27BC">
      <w:pPr>
        <w:pStyle w:val="ListParagraph"/>
        <w:numPr>
          <w:ilvl w:val="1"/>
          <w:numId w:val="39"/>
        </w:numPr>
        <w:spacing w:after="160" w:line="257" w:lineRule="auto"/>
        <w:ind w:left="720" w:hanging="63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Арилжааг хүчингүй болгосон эрх бүхий этгээдийн шийдвэр хүчин төгөлдөр болсон бол арилжааны дагуу хийгдсэн гэрээ, хэлцлийг хүчингүйд тооцох үндэслэл болно.</w:t>
      </w:r>
    </w:p>
    <w:p w14:paraId="008305BB" w14:textId="77777777" w:rsidR="00413A16" w:rsidRPr="006725E2" w:rsidRDefault="26C9D165" w:rsidP="00AA27BC">
      <w:pPr>
        <w:pStyle w:val="ListParagraph"/>
        <w:numPr>
          <w:ilvl w:val="1"/>
          <w:numId w:val="39"/>
        </w:numPr>
        <w:spacing w:after="160" w:line="257" w:lineRule="auto"/>
        <w:ind w:left="720" w:hanging="630"/>
        <w:rPr>
          <w:rFonts w:ascii="Arial" w:eastAsia="Arial" w:hAnsi="Arial" w:cs="Arial"/>
          <w:color w:val="000000" w:themeColor="text1"/>
          <w:sz w:val="24"/>
          <w:szCs w:val="24"/>
          <w:lang w:val="mn-MN"/>
        </w:rPr>
      </w:pPr>
      <w:r w:rsidRPr="006725E2">
        <w:rPr>
          <w:rFonts w:ascii="Arial" w:eastAsia="Arial" w:hAnsi="Arial" w:cs="Arial"/>
          <w:b/>
          <w:bCs/>
          <w:color w:val="000000" w:themeColor="text1"/>
          <w:sz w:val="24"/>
          <w:szCs w:val="24"/>
          <w:lang w:val="mn-MN"/>
        </w:rPr>
        <w:t>Арилжааны гэрээ дараах тохиолдолд дуусгавар болно.</w:t>
      </w:r>
    </w:p>
    <w:p w14:paraId="202869F0" w14:textId="113E1F4D" w:rsidR="00413A16" w:rsidRPr="006725E2" w:rsidRDefault="004527CE" w:rsidP="004527CE">
      <w:pPr>
        <w:pStyle w:val="ListParagraph"/>
        <w:numPr>
          <w:ilvl w:val="2"/>
          <w:numId w:val="39"/>
        </w:numPr>
        <w:spacing w:after="160" w:line="257" w:lineRule="auto"/>
        <w:ind w:left="1350" w:hanging="630"/>
        <w:rPr>
          <w:rFonts w:ascii="Arial" w:eastAsia="Arial" w:hAnsi="Arial" w:cs="Arial"/>
          <w:color w:val="000000" w:themeColor="text1"/>
          <w:sz w:val="24"/>
          <w:szCs w:val="24"/>
          <w:lang w:val="mn-MN"/>
        </w:rPr>
      </w:pPr>
      <w:r w:rsidRPr="006725E2">
        <w:rPr>
          <w:rFonts w:ascii="Arial" w:eastAsia="Arial" w:hAnsi="Arial" w:cs="Arial"/>
          <w:sz w:val="24"/>
          <w:szCs w:val="24"/>
          <w:lang w:val="mn-MN"/>
        </w:rPr>
        <w:t>талууд гэрээг хугацаанаас нь өмнө дуусгавар болгохоор харилцан тохиролцсон;</w:t>
      </w:r>
    </w:p>
    <w:p w14:paraId="2489FC07" w14:textId="7EA52376" w:rsidR="00413A16" w:rsidRPr="006725E2" w:rsidRDefault="004527CE" w:rsidP="004527CE">
      <w:pPr>
        <w:pStyle w:val="ListParagraph"/>
        <w:numPr>
          <w:ilvl w:val="2"/>
          <w:numId w:val="39"/>
        </w:numPr>
        <w:spacing w:after="160" w:line="257" w:lineRule="auto"/>
        <w:ind w:left="1350" w:hanging="630"/>
        <w:rPr>
          <w:rFonts w:ascii="Arial" w:eastAsia="Arial" w:hAnsi="Arial" w:cs="Arial"/>
          <w:color w:val="000000" w:themeColor="text1"/>
          <w:sz w:val="24"/>
          <w:szCs w:val="24"/>
          <w:lang w:val="mn-MN"/>
        </w:rPr>
      </w:pPr>
      <w:r w:rsidRPr="006725E2">
        <w:rPr>
          <w:rFonts w:ascii="Arial" w:eastAsia="Arial" w:hAnsi="Arial" w:cs="Arial"/>
          <w:sz w:val="24"/>
          <w:szCs w:val="24"/>
          <w:lang w:val="mn-MN"/>
        </w:rPr>
        <w:t>талууд арилжааны гэрээний үүргийг бүрэн биелүүлсэн;</w:t>
      </w:r>
    </w:p>
    <w:p w14:paraId="3801A009" w14:textId="4418DB3E" w:rsidR="00413A16" w:rsidRPr="006725E2" w:rsidRDefault="004527CE" w:rsidP="004527CE">
      <w:pPr>
        <w:pStyle w:val="ListParagraph"/>
        <w:numPr>
          <w:ilvl w:val="2"/>
          <w:numId w:val="39"/>
        </w:numPr>
        <w:spacing w:after="160" w:line="257" w:lineRule="auto"/>
        <w:ind w:left="1350" w:hanging="630"/>
        <w:rPr>
          <w:rFonts w:ascii="Arial" w:eastAsia="Arial" w:hAnsi="Arial" w:cs="Arial"/>
          <w:color w:val="000000" w:themeColor="text1"/>
          <w:sz w:val="24"/>
          <w:szCs w:val="24"/>
          <w:lang w:val="mn-MN"/>
        </w:rPr>
      </w:pPr>
      <w:r w:rsidRPr="006725E2">
        <w:rPr>
          <w:rFonts w:ascii="Arial" w:eastAsia="Arial" w:hAnsi="Arial" w:cs="Arial"/>
          <w:sz w:val="24"/>
          <w:szCs w:val="24"/>
          <w:lang w:val="mn-MN"/>
        </w:rPr>
        <w:t>аль нэг тал хуульд заасан үндэслэл, журмын дагуу гэрээг нэг талын санаачилгаар цуцалсан;</w:t>
      </w:r>
    </w:p>
    <w:p w14:paraId="21F7FD97" w14:textId="770EE063" w:rsidR="68E76EF9" w:rsidRPr="006725E2" w:rsidRDefault="004527CE" w:rsidP="004527CE">
      <w:pPr>
        <w:pStyle w:val="ListParagraph"/>
        <w:numPr>
          <w:ilvl w:val="2"/>
          <w:numId w:val="39"/>
        </w:numPr>
        <w:spacing w:after="160" w:line="257" w:lineRule="auto"/>
        <w:ind w:left="1350" w:hanging="630"/>
        <w:rPr>
          <w:rFonts w:ascii="Arial" w:eastAsia="Arial" w:hAnsi="Arial" w:cs="Arial"/>
          <w:color w:val="000000" w:themeColor="text1"/>
          <w:sz w:val="24"/>
          <w:szCs w:val="24"/>
          <w:lang w:val="mn-MN"/>
        </w:rPr>
      </w:pPr>
      <w:r w:rsidRPr="006725E2">
        <w:rPr>
          <w:rFonts w:ascii="Arial" w:eastAsia="Arial" w:hAnsi="Arial" w:cs="Arial"/>
          <w:sz w:val="24"/>
          <w:szCs w:val="24"/>
          <w:lang w:val="mn-MN"/>
        </w:rPr>
        <w:t>хууль тогтоомж, дүрэм, журам, заавар гэрээнд заасан бусад.</w:t>
      </w:r>
    </w:p>
    <w:p w14:paraId="52157308" w14:textId="77777777" w:rsidR="00413A16" w:rsidRPr="006725E2" w:rsidRDefault="68BC8138" w:rsidP="00AA27BC">
      <w:pPr>
        <w:pStyle w:val="ListParagraph"/>
        <w:numPr>
          <w:ilvl w:val="1"/>
          <w:numId w:val="39"/>
        </w:numPr>
        <w:spacing w:after="160" w:line="257" w:lineRule="auto"/>
        <w:ind w:left="720" w:hanging="630"/>
        <w:rPr>
          <w:rFonts w:ascii="Arial" w:eastAsia="Arial" w:hAnsi="Arial" w:cs="Arial"/>
          <w:b/>
          <w:bCs/>
          <w:color w:val="000000" w:themeColor="text1"/>
          <w:sz w:val="24"/>
          <w:szCs w:val="24"/>
          <w:lang w:val="mn-MN"/>
        </w:rPr>
      </w:pPr>
      <w:r w:rsidRPr="006725E2">
        <w:rPr>
          <w:rFonts w:ascii="Arial" w:eastAsia="Arial" w:hAnsi="Arial" w:cs="Arial"/>
          <w:b/>
          <w:bCs/>
          <w:color w:val="000000" w:themeColor="text1"/>
          <w:sz w:val="24"/>
          <w:szCs w:val="24"/>
          <w:lang w:val="mn-MN"/>
        </w:rPr>
        <w:t>Гэрээг дуусгавар болгох журам</w:t>
      </w:r>
    </w:p>
    <w:p w14:paraId="0A91B907" w14:textId="77777777" w:rsidR="00413A16" w:rsidRPr="006725E2" w:rsidRDefault="68BC8138"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2E5DAC">
        <w:rPr>
          <w:rFonts w:ascii="Arial" w:eastAsia="Arial" w:hAnsi="Arial" w:cs="Arial"/>
          <w:sz w:val="24"/>
          <w:szCs w:val="24"/>
          <w:lang w:val="mn-MN"/>
        </w:rPr>
        <w:t xml:space="preserve">Худалдагч, худалдан авагч тал нь </w:t>
      </w:r>
      <w:r w:rsidRPr="006725E2">
        <w:rPr>
          <w:rFonts w:ascii="Arial" w:eastAsia="Arial" w:hAnsi="Arial" w:cs="Arial"/>
          <w:sz w:val="24"/>
          <w:szCs w:val="24"/>
          <w:lang w:val="mn-MN"/>
        </w:rPr>
        <w:t xml:space="preserve">гэрээг хугацаанаас нь өмнө дуусгавар болгохоор харилцан тохиролцсон бол гэрээг дуусгавар болж байгаа үндэслэл, шалтгаан болон дэнчинг аль талд шилжүүлэхийг тусгасан гэрээ дүгнэсэн актыг Биржид ирүүлнэ. </w:t>
      </w:r>
    </w:p>
    <w:p w14:paraId="0F87EECB" w14:textId="7486DC03" w:rsidR="00413A16" w:rsidRPr="006725E2" w:rsidRDefault="68BC8138"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6725E2">
        <w:rPr>
          <w:rFonts w:ascii="Arial" w:eastAsia="Arial" w:hAnsi="Arial" w:cs="Arial"/>
          <w:sz w:val="24"/>
          <w:szCs w:val="24"/>
          <w:lang w:val="mn-MN"/>
        </w:rPr>
        <w:t>Талууд арилжааны гэрээний үүргийг бүрэн биелүүлсэн бол Биржийн арилжааны төлбөр</w:t>
      </w:r>
      <w:r w:rsidR="00DE2A40" w:rsidRPr="006725E2">
        <w:rPr>
          <w:rFonts w:ascii="Arial" w:eastAsia="Arial" w:hAnsi="Arial" w:cs="Arial"/>
          <w:sz w:val="24"/>
          <w:szCs w:val="24"/>
          <w:lang w:val="mn-MN"/>
        </w:rPr>
        <w:t>,</w:t>
      </w:r>
      <w:r w:rsidRPr="006725E2">
        <w:rPr>
          <w:rFonts w:ascii="Arial" w:eastAsia="Arial" w:hAnsi="Arial" w:cs="Arial"/>
          <w:sz w:val="24"/>
          <w:szCs w:val="24"/>
          <w:lang w:val="mn-MN"/>
        </w:rPr>
        <w:t xml:space="preserve"> тооцооны журамд заасан баримт бичгийг Биржид ирүүлнэ.</w:t>
      </w:r>
    </w:p>
    <w:p w14:paraId="4F335CDA" w14:textId="7A457A87" w:rsidR="00413A16" w:rsidRPr="006725E2" w:rsidRDefault="68BC8138"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6725E2">
        <w:rPr>
          <w:rFonts w:ascii="Arial" w:eastAsia="Arial" w:hAnsi="Arial" w:cs="Arial"/>
          <w:sz w:val="24"/>
          <w:szCs w:val="24"/>
          <w:lang w:val="mn-MN"/>
        </w:rPr>
        <w:t>Аль нэг тал гэрээ</w:t>
      </w:r>
      <w:r w:rsidR="00DE2A40" w:rsidRPr="006725E2">
        <w:rPr>
          <w:rFonts w:ascii="Arial" w:eastAsia="Arial" w:hAnsi="Arial" w:cs="Arial"/>
          <w:sz w:val="24"/>
          <w:szCs w:val="24"/>
          <w:lang w:val="mn-MN"/>
        </w:rPr>
        <w:t xml:space="preserve">г нэг талын санаачилгаар </w:t>
      </w:r>
      <w:r w:rsidRPr="006725E2">
        <w:rPr>
          <w:rFonts w:ascii="Arial" w:eastAsia="Arial" w:hAnsi="Arial" w:cs="Arial"/>
          <w:sz w:val="24"/>
          <w:szCs w:val="24"/>
          <w:lang w:val="mn-MN"/>
        </w:rPr>
        <w:t>цуцлах үндэслэл бүрдсэн гэж үзвэл нөгөө талдаа гэрээг цуцлах тухай мэдэгдэл хүргүүлэх ба мэдэгдлийн хувийг Биржид ирүүлнэ.</w:t>
      </w:r>
    </w:p>
    <w:p w14:paraId="23D3C0FF" w14:textId="567A8141" w:rsidR="1D635DFC" w:rsidRPr="006725E2" w:rsidRDefault="1D635DFC"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6725E2">
        <w:rPr>
          <w:rFonts w:ascii="Arial" w:eastAsia="Arial" w:hAnsi="Arial" w:cs="Arial"/>
          <w:sz w:val="24"/>
          <w:szCs w:val="24"/>
          <w:lang w:val="mn-MN"/>
        </w:rPr>
        <w:t>Талууд гэрээг нэг талын санаачилгаар цуцлах, дуусгавар болох асуудлаар тохиролцоонд хүрээгүй бол марг</w:t>
      </w:r>
      <w:r w:rsidR="3C6879DD" w:rsidRPr="006725E2">
        <w:rPr>
          <w:rFonts w:ascii="Arial" w:eastAsia="Arial" w:hAnsi="Arial" w:cs="Arial"/>
          <w:sz w:val="24"/>
          <w:szCs w:val="24"/>
          <w:lang w:val="mn-MN"/>
        </w:rPr>
        <w:t>ааныг</w:t>
      </w:r>
      <w:r w:rsidRPr="006725E2">
        <w:rPr>
          <w:rFonts w:ascii="Arial" w:eastAsia="Arial" w:hAnsi="Arial" w:cs="Arial"/>
          <w:sz w:val="24"/>
          <w:szCs w:val="24"/>
          <w:lang w:val="mn-MN"/>
        </w:rPr>
        <w:t xml:space="preserve"> </w:t>
      </w:r>
      <w:r w:rsidR="00DE2A40" w:rsidRPr="006725E2">
        <w:rPr>
          <w:rFonts w:ascii="Arial" w:eastAsia="Arial" w:hAnsi="Arial" w:cs="Arial"/>
          <w:sz w:val="24"/>
          <w:szCs w:val="24"/>
          <w:lang w:val="mn-MN"/>
        </w:rPr>
        <w:t>энэ журамд заасан арбитрын журмаар</w:t>
      </w:r>
      <w:r w:rsidRPr="006725E2">
        <w:rPr>
          <w:rFonts w:ascii="Arial" w:eastAsia="Arial" w:hAnsi="Arial" w:cs="Arial"/>
          <w:sz w:val="24"/>
          <w:szCs w:val="24"/>
          <w:lang w:val="mn-MN"/>
        </w:rPr>
        <w:t xml:space="preserve"> шийдвэрлүүлнэ.</w:t>
      </w:r>
    </w:p>
    <w:p w14:paraId="243EA40B" w14:textId="34BD9054" w:rsidR="00413A16" w:rsidRPr="006725E2" w:rsidRDefault="0340C7B9" w:rsidP="00AA27BC">
      <w:pPr>
        <w:pStyle w:val="ListParagraph"/>
        <w:numPr>
          <w:ilvl w:val="1"/>
          <w:numId w:val="39"/>
        </w:numPr>
        <w:spacing w:after="160" w:line="257" w:lineRule="auto"/>
        <w:ind w:left="720" w:hanging="630"/>
        <w:rPr>
          <w:rFonts w:ascii="Arial" w:eastAsia="Arial" w:hAnsi="Arial" w:cs="Arial"/>
          <w:b/>
          <w:bCs/>
          <w:color w:val="000000" w:themeColor="text1"/>
          <w:sz w:val="24"/>
          <w:szCs w:val="24"/>
          <w:lang w:val="mn-MN"/>
        </w:rPr>
      </w:pPr>
      <w:r w:rsidRPr="006725E2">
        <w:rPr>
          <w:rFonts w:ascii="Arial" w:eastAsia="Arial" w:hAnsi="Arial" w:cs="Arial"/>
          <w:b/>
          <w:bCs/>
          <w:color w:val="000000" w:themeColor="text1"/>
          <w:sz w:val="24"/>
          <w:szCs w:val="24"/>
          <w:lang w:val="mn-MN"/>
        </w:rPr>
        <w:t>Гэрээг дуусгавар болго</w:t>
      </w:r>
      <w:r w:rsidR="4F1815B8" w:rsidRPr="006725E2">
        <w:rPr>
          <w:rFonts w:ascii="Arial" w:eastAsia="Arial" w:hAnsi="Arial" w:cs="Arial"/>
          <w:b/>
          <w:bCs/>
          <w:color w:val="000000" w:themeColor="text1"/>
          <w:sz w:val="24"/>
          <w:szCs w:val="24"/>
          <w:lang w:val="mn-MN"/>
        </w:rPr>
        <w:t xml:space="preserve">сон, хүчингүйд тооцсоны </w:t>
      </w:r>
      <w:r w:rsidRPr="006725E2">
        <w:rPr>
          <w:rFonts w:ascii="Arial" w:eastAsia="Arial" w:hAnsi="Arial" w:cs="Arial"/>
          <w:b/>
          <w:bCs/>
          <w:color w:val="000000" w:themeColor="text1"/>
          <w:sz w:val="24"/>
          <w:szCs w:val="24"/>
          <w:lang w:val="mn-MN"/>
        </w:rPr>
        <w:t>үр дагавар</w:t>
      </w:r>
    </w:p>
    <w:p w14:paraId="52E6E864" w14:textId="77777777" w:rsidR="00413A16" w:rsidRPr="006725E2" w:rsidRDefault="4317F7B5"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6725E2">
        <w:rPr>
          <w:rFonts w:ascii="Arial" w:eastAsia="Arial" w:hAnsi="Arial" w:cs="Arial"/>
          <w:sz w:val="24"/>
          <w:szCs w:val="24"/>
          <w:lang w:val="mn-MN"/>
        </w:rPr>
        <w:lastRenderedPageBreak/>
        <w:t>Гэрээг дуусгавар болгосон тохиолдолд арилжааны дэнчинтэй холбоотой харилцааг Биржийн арилжааны</w:t>
      </w:r>
      <w:r w:rsidR="37327FDE" w:rsidRPr="006725E2">
        <w:rPr>
          <w:rFonts w:ascii="Arial" w:eastAsia="Arial" w:hAnsi="Arial" w:cs="Arial"/>
          <w:sz w:val="24"/>
          <w:szCs w:val="24"/>
          <w:lang w:val="mn-MN"/>
        </w:rPr>
        <w:t xml:space="preserve"> </w:t>
      </w:r>
      <w:r w:rsidRPr="006725E2">
        <w:rPr>
          <w:rFonts w:ascii="Arial" w:eastAsia="Arial" w:hAnsi="Arial" w:cs="Arial"/>
          <w:sz w:val="24"/>
          <w:szCs w:val="24"/>
          <w:lang w:val="mn-MN"/>
        </w:rPr>
        <w:t>төлбөр</w:t>
      </w:r>
      <w:r w:rsidR="0153BB03" w:rsidRPr="006725E2">
        <w:rPr>
          <w:rFonts w:ascii="Arial" w:eastAsia="Arial" w:hAnsi="Arial" w:cs="Arial"/>
          <w:sz w:val="24"/>
          <w:szCs w:val="24"/>
          <w:lang w:val="mn-MN"/>
        </w:rPr>
        <w:t>,</w:t>
      </w:r>
      <w:r w:rsidRPr="006725E2">
        <w:rPr>
          <w:rFonts w:ascii="Arial" w:eastAsia="Arial" w:hAnsi="Arial" w:cs="Arial"/>
          <w:sz w:val="24"/>
          <w:szCs w:val="24"/>
          <w:lang w:val="mn-MN"/>
        </w:rPr>
        <w:t xml:space="preserve"> тооцоотой холбоотой журмаар зохицуулна.</w:t>
      </w:r>
    </w:p>
    <w:p w14:paraId="56E2ECF6" w14:textId="6756A7B3" w:rsidR="455813F2" w:rsidRPr="006725E2" w:rsidRDefault="00413A16" w:rsidP="004527CE">
      <w:pPr>
        <w:pStyle w:val="ListParagraph"/>
        <w:numPr>
          <w:ilvl w:val="2"/>
          <w:numId w:val="39"/>
        </w:numPr>
        <w:spacing w:after="160" w:line="257" w:lineRule="auto"/>
        <w:ind w:left="1350" w:hanging="630"/>
        <w:rPr>
          <w:rFonts w:ascii="Arial" w:eastAsia="Arial" w:hAnsi="Arial" w:cs="Arial"/>
          <w:b/>
          <w:bCs/>
          <w:color w:val="000000" w:themeColor="text1"/>
          <w:sz w:val="24"/>
          <w:szCs w:val="24"/>
          <w:lang w:val="mn-MN"/>
        </w:rPr>
      </w:pPr>
      <w:r w:rsidRPr="006725E2">
        <w:rPr>
          <w:rFonts w:ascii="Arial" w:eastAsia="Arial" w:hAnsi="Arial" w:cs="Arial"/>
          <w:sz w:val="24"/>
          <w:szCs w:val="24"/>
          <w:lang w:val="mn-MN"/>
        </w:rPr>
        <w:t>Гэрээг дуусгавар бол</w:t>
      </w:r>
      <w:r w:rsidR="00DE2A40" w:rsidRPr="006725E2">
        <w:rPr>
          <w:rFonts w:ascii="Arial" w:eastAsia="Arial" w:hAnsi="Arial" w:cs="Arial"/>
          <w:sz w:val="24"/>
          <w:szCs w:val="24"/>
          <w:lang w:val="mn-MN"/>
        </w:rPr>
        <w:t>госон,</w:t>
      </w:r>
      <w:r w:rsidRPr="006725E2">
        <w:rPr>
          <w:rFonts w:ascii="Arial" w:eastAsia="Arial" w:hAnsi="Arial" w:cs="Arial"/>
          <w:sz w:val="24"/>
          <w:szCs w:val="24"/>
          <w:lang w:val="mn-MN"/>
        </w:rPr>
        <w:t xml:space="preserve"> хүчингүйд тооцсоны үр дагавар холбогдох х</w:t>
      </w:r>
      <w:r w:rsidR="455813F2" w:rsidRPr="006725E2">
        <w:rPr>
          <w:rFonts w:ascii="Arial" w:eastAsia="Arial" w:hAnsi="Arial" w:cs="Arial"/>
          <w:sz w:val="24"/>
          <w:szCs w:val="24"/>
          <w:lang w:val="mn-MN"/>
        </w:rPr>
        <w:t>уулиар тодорхойлогдоно.</w:t>
      </w:r>
    </w:p>
    <w:p w14:paraId="7153BC06" w14:textId="22A698C8" w:rsidR="4317F7B5" w:rsidRPr="006725E2" w:rsidRDefault="4317F7B5" w:rsidP="00AA27BC">
      <w:pPr>
        <w:pStyle w:val="ListParagraph"/>
        <w:numPr>
          <w:ilvl w:val="1"/>
          <w:numId w:val="39"/>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 xml:space="preserve">Гэрээний талууд нэгэнт байгуулагдсан арилжааны гэрээг тогтоосон хугацаанд бичгээр баталгаажуулж, бүртгүүлээгүй бол тухайн гэрээг цуцлах, дуусгавар болгохтой холбоотой харилцаанд энэхүү бүлгийн зохицуулалт нэгэн адил хэрэглэгдэнэ. </w:t>
      </w:r>
    </w:p>
    <w:p w14:paraId="3B46B2FA" w14:textId="55870F18" w:rsidR="01280F10" w:rsidRPr="006725E2" w:rsidRDefault="01280F10" w:rsidP="00AA27BC">
      <w:pPr>
        <w:pStyle w:val="ListParagraph"/>
        <w:numPr>
          <w:ilvl w:val="1"/>
          <w:numId w:val="39"/>
        </w:numPr>
        <w:spacing w:after="160" w:line="257" w:lineRule="auto"/>
        <w:ind w:left="630" w:hanging="540"/>
        <w:rPr>
          <w:rFonts w:ascii="Arial" w:eastAsia="Arial" w:hAnsi="Arial" w:cs="Arial"/>
          <w:color w:val="000000" w:themeColor="text1"/>
          <w:sz w:val="24"/>
          <w:szCs w:val="24"/>
          <w:lang w:val="mn-MN"/>
        </w:rPr>
      </w:pPr>
      <w:r w:rsidRPr="006725E2">
        <w:rPr>
          <w:rFonts w:ascii="Arial" w:eastAsia="Arial" w:hAnsi="Arial" w:cs="Arial"/>
          <w:color w:val="000000" w:themeColor="text1"/>
          <w:sz w:val="24"/>
          <w:szCs w:val="24"/>
          <w:lang w:val="mn-MN"/>
        </w:rPr>
        <w:t>Талууд нөгөө тал нь гэрээгээр хүлээсэн үүргээ хугацаанд нь, зохих ёсоор гүйцэтгээгүйн улмаас өөрт учирсан хохирлоо арбитр</w:t>
      </w:r>
      <w:r w:rsidR="76BA747B" w:rsidRPr="006725E2">
        <w:rPr>
          <w:rFonts w:ascii="Arial" w:eastAsia="Arial" w:hAnsi="Arial" w:cs="Arial"/>
          <w:color w:val="000000" w:themeColor="text1"/>
          <w:sz w:val="24"/>
          <w:szCs w:val="24"/>
          <w:lang w:val="mn-MN"/>
        </w:rPr>
        <w:t>ын</w:t>
      </w:r>
      <w:r w:rsidRPr="006725E2">
        <w:rPr>
          <w:rFonts w:ascii="Arial" w:eastAsia="Arial" w:hAnsi="Arial" w:cs="Arial"/>
          <w:color w:val="000000" w:themeColor="text1"/>
          <w:sz w:val="24"/>
          <w:szCs w:val="24"/>
          <w:lang w:val="mn-MN"/>
        </w:rPr>
        <w:t xml:space="preserve"> журмаар нэхэмжилж болно.</w:t>
      </w:r>
    </w:p>
    <w:p w14:paraId="4B518091" w14:textId="1A02B13C" w:rsidR="69338FF3" w:rsidRPr="006725E2" w:rsidRDefault="69338FF3" w:rsidP="002E5DAC">
      <w:pPr>
        <w:pStyle w:val="Heading1"/>
        <w:widowControl w:val="0"/>
        <w:spacing w:before="200" w:after="0" w:line="276" w:lineRule="auto"/>
        <w:jc w:val="center"/>
        <w:rPr>
          <w:rFonts w:ascii="Arial" w:hAnsi="Arial" w:cs="Arial"/>
          <w:b/>
          <w:bCs/>
          <w:color w:val="auto"/>
          <w:sz w:val="24"/>
          <w:szCs w:val="24"/>
          <w:lang w:val="mn-MN"/>
        </w:rPr>
      </w:pPr>
      <w:bookmarkStart w:id="8" w:name="_Toc175919131"/>
      <w:r w:rsidRPr="006725E2">
        <w:rPr>
          <w:rFonts w:ascii="Arial" w:hAnsi="Arial" w:cs="Arial"/>
          <w:b/>
          <w:bCs/>
          <w:color w:val="auto"/>
          <w:sz w:val="24"/>
          <w:szCs w:val="24"/>
          <w:lang w:val="mn-MN"/>
        </w:rPr>
        <w:t>Д</w:t>
      </w:r>
      <w:r w:rsidR="00AA27BC" w:rsidRPr="006725E2">
        <w:rPr>
          <w:rFonts w:ascii="Arial" w:hAnsi="Arial" w:cs="Arial"/>
          <w:b/>
          <w:bCs/>
          <w:color w:val="auto"/>
          <w:sz w:val="24"/>
          <w:szCs w:val="24"/>
          <w:lang w:val="mn-MN"/>
        </w:rPr>
        <w:t>олоо</w:t>
      </w:r>
      <w:r w:rsidRPr="006725E2">
        <w:rPr>
          <w:rFonts w:ascii="Arial" w:hAnsi="Arial" w:cs="Arial"/>
          <w:b/>
          <w:bCs/>
          <w:color w:val="auto"/>
          <w:sz w:val="24"/>
          <w:szCs w:val="24"/>
          <w:lang w:val="mn-MN"/>
        </w:rPr>
        <w:t>.Б</w:t>
      </w:r>
      <w:r w:rsidR="00AA27BC" w:rsidRPr="006725E2">
        <w:rPr>
          <w:rFonts w:ascii="Arial" w:hAnsi="Arial" w:cs="Arial"/>
          <w:b/>
          <w:bCs/>
          <w:color w:val="auto"/>
          <w:sz w:val="24"/>
          <w:szCs w:val="24"/>
          <w:lang w:val="mn-MN"/>
        </w:rPr>
        <w:t>усад</w:t>
      </w:r>
      <w:bookmarkEnd w:id="8"/>
    </w:p>
    <w:p w14:paraId="75E4BE90" w14:textId="4B926637" w:rsidR="06274C7D" w:rsidRPr="006725E2" w:rsidRDefault="06274C7D" w:rsidP="00AA27BC">
      <w:pPr>
        <w:pStyle w:val="ListParagraph"/>
        <w:widowControl w:val="0"/>
        <w:numPr>
          <w:ilvl w:val="1"/>
          <w:numId w:val="27"/>
        </w:numPr>
        <w:spacing w:line="276" w:lineRule="auto"/>
        <w:ind w:left="630" w:hanging="540"/>
        <w:rPr>
          <w:rFonts w:ascii="Arial" w:eastAsia="Arial" w:hAnsi="Arial" w:cs="Arial"/>
          <w:sz w:val="24"/>
          <w:szCs w:val="24"/>
          <w:lang w:val="mn-MN"/>
        </w:rPr>
      </w:pPr>
      <w:r w:rsidRPr="006725E2">
        <w:rPr>
          <w:rFonts w:ascii="Arial" w:eastAsia="Arial" w:hAnsi="Arial" w:cs="Arial"/>
          <w:sz w:val="24"/>
          <w:szCs w:val="24"/>
          <w:lang w:val="mn-MN"/>
        </w:rPr>
        <w:t xml:space="preserve">Худалдагч, худалдан авагч талууд нь энэхүү журмын 2 дугаар </w:t>
      </w:r>
      <w:r w:rsidR="00CD58D5" w:rsidRPr="006725E2">
        <w:rPr>
          <w:rFonts w:ascii="Arial" w:eastAsia="Arial" w:hAnsi="Arial" w:cs="Arial"/>
          <w:sz w:val="24"/>
          <w:szCs w:val="24"/>
          <w:lang w:val="mn-MN"/>
        </w:rPr>
        <w:t>бүлэгт</w:t>
      </w:r>
      <w:r w:rsidRPr="006725E2">
        <w:rPr>
          <w:rFonts w:ascii="Arial" w:eastAsia="Arial" w:hAnsi="Arial" w:cs="Arial"/>
          <w:sz w:val="24"/>
          <w:szCs w:val="24"/>
          <w:lang w:val="mn-MN"/>
        </w:rPr>
        <w:t xml:space="preserve"> заасан системд хийгдсэн хэлцлийн нөхцөлийг арилжааны гэрээндээ заавал тусгах бөгөөд бусад нөхцөлийг холбогдох хууль, журамд нийцүүлэн харилцан тохиролцож тогтооно.</w:t>
      </w:r>
    </w:p>
    <w:p w14:paraId="5B9E14DF" w14:textId="44492925" w:rsidR="06274C7D" w:rsidRDefault="06274C7D" w:rsidP="00AA27BC">
      <w:pPr>
        <w:pStyle w:val="ListParagraph"/>
        <w:widowControl w:val="0"/>
        <w:numPr>
          <w:ilvl w:val="1"/>
          <w:numId w:val="27"/>
        </w:numPr>
        <w:spacing w:before="200" w:line="276" w:lineRule="auto"/>
        <w:ind w:left="630" w:hanging="540"/>
        <w:rPr>
          <w:rFonts w:ascii="Arial" w:eastAsia="Arial" w:hAnsi="Arial" w:cs="Arial"/>
          <w:sz w:val="24"/>
          <w:szCs w:val="24"/>
          <w:lang w:val="mn-MN"/>
        </w:rPr>
      </w:pPr>
      <w:r w:rsidRPr="006725E2">
        <w:rPr>
          <w:rFonts w:ascii="Arial" w:eastAsia="Arial" w:hAnsi="Arial" w:cs="Arial"/>
          <w:sz w:val="24"/>
          <w:szCs w:val="24"/>
          <w:lang w:val="mn-MN"/>
        </w:rPr>
        <w:t>Энэхүү журмын хэрэгжилтэд Биржийн Уул уурхайн бүтээгдэхүүний арилжаа, бүртгэлийн газар хяналт тавина</w:t>
      </w:r>
      <w:r w:rsidR="00CD58D5" w:rsidRPr="006725E2">
        <w:rPr>
          <w:rFonts w:ascii="Arial" w:eastAsia="Arial" w:hAnsi="Arial" w:cs="Arial"/>
          <w:sz w:val="24"/>
          <w:szCs w:val="24"/>
          <w:lang w:val="mn-MN"/>
        </w:rPr>
        <w:t>.</w:t>
      </w:r>
    </w:p>
    <w:p w14:paraId="076988F0" w14:textId="77777777" w:rsidR="006725E2" w:rsidRDefault="006725E2" w:rsidP="006725E2">
      <w:pPr>
        <w:pStyle w:val="ListParagraph"/>
        <w:widowControl w:val="0"/>
        <w:spacing w:before="200" w:line="276" w:lineRule="auto"/>
        <w:ind w:left="450"/>
        <w:rPr>
          <w:rFonts w:ascii="Arial" w:eastAsia="Arial" w:hAnsi="Arial" w:cs="Arial"/>
          <w:sz w:val="24"/>
          <w:szCs w:val="24"/>
          <w:lang w:val="mn-MN"/>
        </w:rPr>
      </w:pPr>
    </w:p>
    <w:p w14:paraId="2F170F18" w14:textId="77777777" w:rsidR="006725E2" w:rsidRPr="00827BDA" w:rsidRDefault="006725E2" w:rsidP="006725E2">
      <w:pPr>
        <w:autoSpaceDE w:val="0"/>
        <w:autoSpaceDN w:val="0"/>
        <w:adjustRightInd w:val="0"/>
        <w:spacing w:before="200" w:line="276" w:lineRule="auto"/>
        <w:jc w:val="center"/>
        <w:rPr>
          <w:rFonts w:ascii="Arial" w:hAnsi="Arial" w:cs="Arial"/>
          <w:noProof/>
          <w:sz w:val="24"/>
          <w:szCs w:val="24"/>
          <w:lang w:val="mn-MN"/>
        </w:rPr>
      </w:pPr>
      <w:r w:rsidRPr="00827BDA">
        <w:rPr>
          <w:rFonts w:ascii="Arial" w:hAnsi="Arial" w:cs="Arial"/>
          <w:noProof/>
          <w:sz w:val="24"/>
          <w:szCs w:val="24"/>
          <w:lang w:val="mn-MN"/>
        </w:rPr>
        <w:t>---о0о---</w:t>
      </w:r>
    </w:p>
    <w:p w14:paraId="752F3761" w14:textId="77777777" w:rsidR="006725E2" w:rsidRPr="006725E2" w:rsidRDefault="006725E2" w:rsidP="002E5DAC">
      <w:pPr>
        <w:pStyle w:val="ListParagraph"/>
        <w:widowControl w:val="0"/>
        <w:spacing w:before="200" w:line="276" w:lineRule="auto"/>
        <w:ind w:left="450"/>
        <w:rPr>
          <w:rFonts w:ascii="Arial" w:eastAsia="Arial" w:hAnsi="Arial" w:cs="Arial"/>
          <w:sz w:val="24"/>
          <w:szCs w:val="24"/>
          <w:lang w:val="mn-MN"/>
        </w:rPr>
      </w:pPr>
    </w:p>
    <w:sectPr w:rsidR="006725E2" w:rsidRPr="006725E2" w:rsidSect="000409C9">
      <w:footerReference w:type="default" r:id="rId11"/>
      <w:pgSz w:w="11906" w:h="16838"/>
      <w:pgMar w:top="1134" w:right="851" w:bottom="1134" w:left="1559"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7139B" w14:textId="77777777" w:rsidR="00D40C57" w:rsidRDefault="00D40C57" w:rsidP="0060616C">
      <w:r>
        <w:separator/>
      </w:r>
    </w:p>
  </w:endnote>
  <w:endnote w:type="continuationSeparator" w:id="0">
    <w:p w14:paraId="69601F86" w14:textId="77777777" w:rsidR="00D40C57" w:rsidRDefault="00D40C57" w:rsidP="0060616C">
      <w:r>
        <w:continuationSeparator/>
      </w:r>
    </w:p>
  </w:endnote>
  <w:endnote w:type="continuationNotice" w:id="1">
    <w:p w14:paraId="2EF45F69" w14:textId="77777777" w:rsidR="00D40C57" w:rsidRDefault="00D4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2729863"/>
      <w:docPartObj>
        <w:docPartGallery w:val="Page Numbers (Bottom of Page)"/>
        <w:docPartUnique/>
      </w:docPartObj>
    </w:sdtPr>
    <w:sdtEndPr>
      <w:rPr>
        <w:rFonts w:ascii="Arial" w:hAnsi="Arial" w:cs="Arial"/>
        <w:sz w:val="22"/>
        <w:lang w:val="mn-MN"/>
      </w:rPr>
    </w:sdtEndPr>
    <w:sdtContent>
      <w:p w14:paraId="30522B57" w14:textId="77777777" w:rsidR="006725E2" w:rsidRDefault="006725E2" w:rsidP="006725E2">
        <w:pPr>
          <w:pStyle w:val="Footer"/>
          <w:jc w:val="right"/>
        </w:pPr>
      </w:p>
      <w:p w14:paraId="5B557ED9" w14:textId="1C50C890" w:rsidR="006725E2" w:rsidRDefault="006725E2" w:rsidP="006725E2">
        <w:pPr>
          <w:pStyle w:val="Footer"/>
          <w:ind w:right="105"/>
          <w:jc w:val="right"/>
        </w:pPr>
      </w:p>
      <w:p w14:paraId="042AB7DD" w14:textId="622B05BE" w:rsidR="006725E2" w:rsidRDefault="002E5DAC" w:rsidP="006725E2">
        <w:pPr>
          <w:pStyle w:val="Footer"/>
          <w:rPr>
            <w:rFonts w:ascii="Arial" w:hAnsi="Arial" w:cs="Arial"/>
            <w:color w:val="808080" w:themeColor="background1" w:themeShade="80"/>
          </w:rPr>
        </w:pPr>
        <w:r>
          <w:rPr>
            <w:rFonts w:ascii="Arial" w:hAnsi="Arial" w:cs="Arial"/>
            <w:noProof/>
            <w:color w:val="808080" w:themeColor="background1" w:themeShade="80"/>
          </w:rPr>
          <mc:AlternateContent>
            <mc:Choice Requires="wps">
              <w:drawing>
                <wp:anchor distT="0" distB="0" distL="114300" distR="114300" simplePos="0" relativeHeight="251659264" behindDoc="0" locked="0" layoutInCell="1" allowOverlap="1" wp14:anchorId="11BA29EE" wp14:editId="0C3218DC">
                  <wp:simplePos x="0" y="0"/>
                  <wp:positionH relativeFrom="margin">
                    <wp:posOffset>-56515</wp:posOffset>
                  </wp:positionH>
                  <wp:positionV relativeFrom="paragraph">
                    <wp:posOffset>49531</wp:posOffset>
                  </wp:positionV>
                  <wp:extent cx="6086475" cy="45719"/>
                  <wp:effectExtent l="0" t="0" r="9525" b="0"/>
                  <wp:wrapNone/>
                  <wp:docPr id="241591781" name="Rectangle 4"/>
                  <wp:cNvGraphicFramePr/>
                  <a:graphic xmlns:a="http://schemas.openxmlformats.org/drawingml/2006/main">
                    <a:graphicData uri="http://schemas.microsoft.com/office/word/2010/wordprocessingShape">
                      <wps:wsp>
                        <wps:cNvSpPr/>
                        <wps:spPr>
                          <a:xfrm>
                            <a:off x="0" y="0"/>
                            <a:ext cx="6086475" cy="45719"/>
                          </a:xfrm>
                          <a:prstGeom prst="rect">
                            <a:avLst/>
                          </a:prstGeom>
                          <a:solidFill>
                            <a:srgbClr val="4472C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2F7B1" id="Rectangle 4" o:spid="_x0000_s1026" style="position:absolute;margin-left:-4.45pt;margin-top:3.9pt;width:479.2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" fillcolor="#4472c4" stroked="f" strokeweight="1pt">
                  <w10:wrap anchorx="margin"/>
                </v:rect>
              </w:pict>
            </mc:Fallback>
          </mc:AlternateContent>
        </w:r>
      </w:p>
      <w:p w14:paraId="77EDA490" w14:textId="31C13C6A" w:rsidR="00D867A9" w:rsidRPr="002E5DAC" w:rsidRDefault="006725E2">
        <w:pPr>
          <w:pStyle w:val="Footer"/>
          <w:rPr>
            <w:rFonts w:ascii="Arial" w:hAnsi="Arial" w:cs="Arial"/>
            <w:sz w:val="20"/>
            <w:szCs w:val="20"/>
            <w:lang w:val="mn-MN"/>
          </w:rPr>
        </w:pPr>
        <w:r w:rsidRPr="002E5DAC">
          <w:rPr>
            <w:rFonts w:ascii="Arial" w:hAnsi="Arial" w:cs="Arial"/>
            <w:sz w:val="22"/>
            <w:lang w:val="mn-MN"/>
          </w:rPr>
          <w:t xml:space="preserve">Арилжааны гэрээний стандартыг тогтоох, мөрдүүлэх журам                                             </w:t>
        </w:r>
        <w:sdt>
          <w:sdtPr>
            <w:rPr>
              <w:rFonts w:ascii="Arial" w:hAnsi="Arial" w:cs="Arial"/>
              <w:sz w:val="22"/>
              <w:lang w:val="mn-MN"/>
            </w:rPr>
            <w:id w:val="810207040"/>
            <w:docPartObj>
              <w:docPartGallery w:val="Page Numbers (Bottom of Page)"/>
              <w:docPartUnique/>
            </w:docPartObj>
          </w:sdtPr>
          <w:sdtEndPr>
            <w:rPr>
              <w:noProof/>
              <w:sz w:val="18"/>
            </w:rPr>
          </w:sdtEndPr>
          <w:sdtContent>
            <w:r w:rsidRPr="002E5DAC">
              <w:rPr>
                <w:rFonts w:ascii="Arial" w:hAnsi="Arial" w:cs="Arial"/>
                <w:sz w:val="22"/>
                <w:lang w:val="mn-MN"/>
              </w:rPr>
              <w:fldChar w:fldCharType="begin"/>
            </w:r>
            <w:r w:rsidRPr="002E5DAC">
              <w:rPr>
                <w:rFonts w:ascii="Arial" w:hAnsi="Arial" w:cs="Arial"/>
                <w:sz w:val="22"/>
                <w:lang w:val="mn-MN"/>
              </w:rPr>
              <w:instrText xml:space="preserve"> PAGE   \* MERGEFORMAT </w:instrText>
            </w:r>
            <w:r w:rsidRPr="002E5DAC">
              <w:rPr>
                <w:rFonts w:ascii="Arial" w:hAnsi="Arial" w:cs="Arial"/>
                <w:sz w:val="22"/>
                <w:lang w:val="mn-MN"/>
              </w:rPr>
              <w:fldChar w:fldCharType="separate"/>
            </w:r>
            <w:r w:rsidRPr="002E5DAC">
              <w:rPr>
                <w:rFonts w:ascii="Arial" w:hAnsi="Arial" w:cs="Arial"/>
                <w:sz w:val="22"/>
                <w:lang w:val="mn-MN"/>
              </w:rPr>
              <w:t>1</w:t>
            </w:r>
            <w:r w:rsidRPr="002E5DAC">
              <w:rPr>
                <w:rFonts w:ascii="Arial" w:hAnsi="Arial" w:cs="Arial"/>
                <w:noProof/>
                <w:sz w:val="22"/>
                <w:lang w:val="mn-MN"/>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3A6EC" w14:textId="77777777" w:rsidR="00D40C57" w:rsidRDefault="00D40C57" w:rsidP="0060616C">
      <w:r>
        <w:separator/>
      </w:r>
    </w:p>
  </w:footnote>
  <w:footnote w:type="continuationSeparator" w:id="0">
    <w:p w14:paraId="314FF40D" w14:textId="77777777" w:rsidR="00D40C57" w:rsidRDefault="00D40C57" w:rsidP="0060616C">
      <w:r>
        <w:continuationSeparator/>
      </w:r>
    </w:p>
  </w:footnote>
  <w:footnote w:type="continuationNotice" w:id="1">
    <w:p w14:paraId="69737B7D" w14:textId="77777777" w:rsidR="00D40C57" w:rsidRDefault="00D40C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6AC"/>
    <w:multiLevelType w:val="multilevel"/>
    <w:tmpl w:val="B0424C3A"/>
    <w:lvl w:ilvl="0">
      <w:start w:val="2"/>
      <w:numFmt w:val="decimal"/>
      <w:lvlText w:val="%1"/>
      <w:lvlJc w:val="left"/>
      <w:pPr>
        <w:ind w:left="525" w:hanging="525"/>
      </w:pPr>
      <w:rPr>
        <w:rFonts w:hint="default"/>
      </w:rPr>
    </w:lvl>
    <w:lvl w:ilvl="1">
      <w:start w:val="3"/>
      <w:numFmt w:val="decimal"/>
      <w:lvlText w:val="%1.%2"/>
      <w:lvlJc w:val="left"/>
      <w:pPr>
        <w:ind w:left="1092" w:hanging="525"/>
      </w:pPr>
      <w:rPr>
        <w:rFonts w:hint="default"/>
      </w:rPr>
    </w:lvl>
    <w:lvl w:ilvl="2">
      <w:start w:val="7"/>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0C247F8"/>
    <w:multiLevelType w:val="multilevel"/>
    <w:tmpl w:val="90241802"/>
    <w:lvl w:ilvl="0">
      <w:start w:val="2"/>
      <w:numFmt w:val="decimal"/>
      <w:lvlText w:val="%1."/>
      <w:lvlJc w:val="left"/>
      <w:pPr>
        <w:ind w:left="780" w:hanging="780"/>
      </w:pPr>
      <w:rPr>
        <w:rFonts w:hint="default"/>
      </w:rPr>
    </w:lvl>
    <w:lvl w:ilvl="1">
      <w:start w:val="3"/>
      <w:numFmt w:val="decimal"/>
      <w:lvlText w:val="%1.%2."/>
      <w:lvlJc w:val="left"/>
      <w:pPr>
        <w:ind w:left="1158" w:hanging="780"/>
      </w:pPr>
      <w:rPr>
        <w:rFonts w:hint="default"/>
      </w:rPr>
    </w:lvl>
    <w:lvl w:ilvl="2">
      <w:start w:val="2"/>
      <w:numFmt w:val="decimal"/>
      <w:lvlText w:val="%1.%2.%3."/>
      <w:lvlJc w:val="left"/>
      <w:pPr>
        <w:ind w:left="1536" w:hanging="780"/>
      </w:pPr>
      <w:rPr>
        <w:rFonts w:hint="default"/>
      </w:rPr>
    </w:lvl>
    <w:lvl w:ilvl="3">
      <w:start w:val="4"/>
      <w:numFmt w:val="decimal"/>
      <w:lvlText w:val="%1.%2.%3.%4."/>
      <w:lvlJc w:val="left"/>
      <w:pPr>
        <w:ind w:left="2214" w:hanging="108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2" w15:restartNumberingAfterBreak="0">
    <w:nsid w:val="087355F6"/>
    <w:multiLevelType w:val="multilevel"/>
    <w:tmpl w:val="5958DC66"/>
    <w:lvl w:ilvl="0">
      <w:start w:val="2"/>
      <w:numFmt w:val="decimal"/>
      <w:lvlText w:val="%1."/>
      <w:lvlJc w:val="left"/>
      <w:pPr>
        <w:ind w:left="390" w:hanging="390"/>
      </w:pPr>
    </w:lvl>
    <w:lvl w:ilvl="1">
      <w:start w:val="2"/>
      <w:numFmt w:val="decimal"/>
      <w:lvlText w:val="%1.%2."/>
      <w:lvlJc w:val="left"/>
      <w:pPr>
        <w:ind w:left="720" w:hanging="720"/>
      </w:pPr>
      <w:rPr>
        <w:i w:val="0"/>
        <w:iCs w:val="0"/>
      </w:rPr>
    </w:lvl>
    <w:lvl w:ilvl="2">
      <w:start w:val="1"/>
      <w:numFmt w:val="decimal"/>
      <w:lvlText w:val="%1.%2.%3."/>
      <w:lvlJc w:val="left"/>
      <w:pPr>
        <w:ind w:left="1855" w:hanging="720"/>
      </w:pPr>
    </w:lvl>
    <w:lvl w:ilvl="3">
      <w:start w:val="1"/>
      <w:numFmt w:val="decimal"/>
      <w:lvlText w:val="%1.%2.%3.%4."/>
      <w:lvlJc w:val="left"/>
      <w:pPr>
        <w:ind w:left="252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9B41497"/>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4" w15:restartNumberingAfterBreak="0">
    <w:nsid w:val="0D9CBE39"/>
    <w:multiLevelType w:val="hybridMultilevel"/>
    <w:tmpl w:val="0E0067BC"/>
    <w:lvl w:ilvl="0" w:tplc="F508C05E">
      <w:start w:val="1"/>
      <w:numFmt w:val="decimal"/>
      <w:lvlText w:val="%1."/>
      <w:lvlJc w:val="left"/>
      <w:pPr>
        <w:ind w:left="720" w:hanging="360"/>
      </w:pPr>
    </w:lvl>
    <w:lvl w:ilvl="1" w:tplc="84C2761C">
      <w:start w:val="1"/>
      <w:numFmt w:val="lowerLetter"/>
      <w:lvlText w:val="%2."/>
      <w:lvlJc w:val="left"/>
      <w:pPr>
        <w:ind w:left="1440" w:hanging="360"/>
      </w:pPr>
    </w:lvl>
    <w:lvl w:ilvl="2" w:tplc="AD228314">
      <w:start w:val="1"/>
      <w:numFmt w:val="lowerRoman"/>
      <w:lvlText w:val="%3."/>
      <w:lvlJc w:val="right"/>
      <w:pPr>
        <w:ind w:left="2160" w:hanging="180"/>
      </w:pPr>
    </w:lvl>
    <w:lvl w:ilvl="3" w:tplc="33BAD192">
      <w:start w:val="1"/>
      <w:numFmt w:val="decimal"/>
      <w:lvlText w:val="%4."/>
      <w:lvlJc w:val="left"/>
      <w:pPr>
        <w:ind w:left="2880" w:hanging="360"/>
      </w:pPr>
    </w:lvl>
    <w:lvl w:ilvl="4" w:tplc="7794E5F4">
      <w:start w:val="1"/>
      <w:numFmt w:val="lowerLetter"/>
      <w:lvlText w:val="%5."/>
      <w:lvlJc w:val="left"/>
      <w:pPr>
        <w:ind w:left="3600" w:hanging="360"/>
      </w:pPr>
    </w:lvl>
    <w:lvl w:ilvl="5" w:tplc="67824D98">
      <w:start w:val="1"/>
      <w:numFmt w:val="lowerRoman"/>
      <w:lvlText w:val="%6."/>
      <w:lvlJc w:val="right"/>
      <w:pPr>
        <w:ind w:left="4320" w:hanging="180"/>
      </w:pPr>
    </w:lvl>
    <w:lvl w:ilvl="6" w:tplc="3C94755C">
      <w:start w:val="1"/>
      <w:numFmt w:val="decimal"/>
      <w:lvlText w:val="%7."/>
      <w:lvlJc w:val="left"/>
      <w:pPr>
        <w:ind w:left="5040" w:hanging="360"/>
      </w:pPr>
    </w:lvl>
    <w:lvl w:ilvl="7" w:tplc="BDCA84DC">
      <w:start w:val="1"/>
      <w:numFmt w:val="lowerLetter"/>
      <w:lvlText w:val="%8."/>
      <w:lvlJc w:val="left"/>
      <w:pPr>
        <w:ind w:left="5760" w:hanging="360"/>
      </w:pPr>
    </w:lvl>
    <w:lvl w:ilvl="8" w:tplc="4D542650">
      <w:start w:val="1"/>
      <w:numFmt w:val="lowerRoman"/>
      <w:lvlText w:val="%9."/>
      <w:lvlJc w:val="right"/>
      <w:pPr>
        <w:ind w:left="6480" w:hanging="180"/>
      </w:pPr>
    </w:lvl>
  </w:abstractNum>
  <w:abstractNum w:abstractNumId="5" w15:restartNumberingAfterBreak="0">
    <w:nsid w:val="0F9B6F10"/>
    <w:multiLevelType w:val="multilevel"/>
    <w:tmpl w:val="33A0F2DC"/>
    <w:lvl w:ilvl="0">
      <w:start w:val="1"/>
      <w:numFmt w:val="decimal"/>
      <w:lvlText w:val="%1"/>
      <w:lvlJc w:val="left"/>
      <w:pPr>
        <w:ind w:left="360" w:hanging="360"/>
      </w:pPr>
      <w:rPr>
        <w:rFonts w:hint="default"/>
      </w:rPr>
    </w:lvl>
    <w:lvl w:ilvl="1">
      <w:start w:val="1"/>
      <w:numFmt w:val="decimal"/>
      <w:lvlText w:val="3.%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058BBFD"/>
    <w:multiLevelType w:val="hybridMultilevel"/>
    <w:tmpl w:val="67326F7C"/>
    <w:lvl w:ilvl="0" w:tplc="67F6E2C4">
      <w:start w:val="1"/>
      <w:numFmt w:val="decimal"/>
      <w:lvlText w:val="%1."/>
      <w:lvlJc w:val="left"/>
      <w:pPr>
        <w:ind w:left="720" w:hanging="360"/>
      </w:pPr>
    </w:lvl>
    <w:lvl w:ilvl="1" w:tplc="07BE80BE">
      <w:start w:val="1"/>
      <w:numFmt w:val="lowerLetter"/>
      <w:lvlText w:val="%2."/>
      <w:lvlJc w:val="left"/>
      <w:pPr>
        <w:ind w:left="1440" w:hanging="360"/>
      </w:pPr>
    </w:lvl>
    <w:lvl w:ilvl="2" w:tplc="561010C8">
      <w:start w:val="1"/>
      <w:numFmt w:val="lowerRoman"/>
      <w:lvlText w:val="%3."/>
      <w:lvlJc w:val="right"/>
      <w:pPr>
        <w:ind w:left="2160" w:hanging="180"/>
      </w:pPr>
    </w:lvl>
    <w:lvl w:ilvl="3" w:tplc="43429048">
      <w:start w:val="1"/>
      <w:numFmt w:val="decimal"/>
      <w:lvlText w:val="%4."/>
      <w:lvlJc w:val="left"/>
      <w:pPr>
        <w:ind w:left="2880" w:hanging="360"/>
      </w:pPr>
    </w:lvl>
    <w:lvl w:ilvl="4" w:tplc="9DA8B892">
      <w:start w:val="1"/>
      <w:numFmt w:val="lowerLetter"/>
      <w:lvlText w:val="%5."/>
      <w:lvlJc w:val="left"/>
      <w:pPr>
        <w:ind w:left="3600" w:hanging="360"/>
      </w:pPr>
    </w:lvl>
    <w:lvl w:ilvl="5" w:tplc="2F065886">
      <w:start w:val="1"/>
      <w:numFmt w:val="lowerRoman"/>
      <w:lvlText w:val="%6."/>
      <w:lvlJc w:val="right"/>
      <w:pPr>
        <w:ind w:left="4320" w:hanging="180"/>
      </w:pPr>
    </w:lvl>
    <w:lvl w:ilvl="6" w:tplc="5D5AB43E">
      <w:start w:val="1"/>
      <w:numFmt w:val="decimal"/>
      <w:lvlText w:val="%7."/>
      <w:lvlJc w:val="left"/>
      <w:pPr>
        <w:ind w:left="5040" w:hanging="360"/>
      </w:pPr>
    </w:lvl>
    <w:lvl w:ilvl="7" w:tplc="39A002BA">
      <w:start w:val="1"/>
      <w:numFmt w:val="lowerLetter"/>
      <w:lvlText w:val="%8."/>
      <w:lvlJc w:val="left"/>
      <w:pPr>
        <w:ind w:left="5760" w:hanging="360"/>
      </w:pPr>
    </w:lvl>
    <w:lvl w:ilvl="8" w:tplc="08D666F8">
      <w:start w:val="1"/>
      <w:numFmt w:val="lowerRoman"/>
      <w:lvlText w:val="%9."/>
      <w:lvlJc w:val="right"/>
      <w:pPr>
        <w:ind w:left="6480" w:hanging="180"/>
      </w:pPr>
    </w:lvl>
  </w:abstractNum>
  <w:abstractNum w:abstractNumId="7" w15:restartNumberingAfterBreak="0">
    <w:nsid w:val="15CA2726"/>
    <w:multiLevelType w:val="multilevel"/>
    <w:tmpl w:val="33B6444C"/>
    <w:lvl w:ilvl="0">
      <w:start w:val="4"/>
      <w:numFmt w:val="decimal"/>
      <w:lvlText w:val="%1."/>
      <w:lvlJc w:val="left"/>
      <w:pPr>
        <w:ind w:left="720" w:hanging="720"/>
      </w:pPr>
      <w:rPr>
        <w:rFonts w:hint="default"/>
        <w:color w:val="auto"/>
      </w:rPr>
    </w:lvl>
    <w:lvl w:ilvl="1">
      <w:start w:val="10"/>
      <w:numFmt w:val="decimal"/>
      <w:lvlText w:val="%1.%2."/>
      <w:lvlJc w:val="left"/>
      <w:pPr>
        <w:ind w:left="1500" w:hanging="720"/>
      </w:pPr>
      <w:rPr>
        <w:rFonts w:hint="default"/>
        <w:color w:val="auto"/>
      </w:rPr>
    </w:lvl>
    <w:lvl w:ilvl="2">
      <w:start w:val="1"/>
      <w:numFmt w:val="decimal"/>
      <w:lvlText w:val="%1.%2.%3."/>
      <w:lvlJc w:val="left"/>
      <w:pPr>
        <w:ind w:left="2280" w:hanging="720"/>
      </w:pPr>
      <w:rPr>
        <w:rFonts w:hint="default"/>
        <w:color w:val="auto"/>
      </w:rPr>
    </w:lvl>
    <w:lvl w:ilvl="3">
      <w:start w:val="1"/>
      <w:numFmt w:val="decimal"/>
      <w:lvlText w:val="%1.%2.%3.%4."/>
      <w:lvlJc w:val="left"/>
      <w:pPr>
        <w:ind w:left="3420" w:hanging="1080"/>
      </w:pPr>
      <w:rPr>
        <w:rFonts w:hint="default"/>
        <w:color w:val="auto"/>
      </w:rPr>
    </w:lvl>
    <w:lvl w:ilvl="4">
      <w:start w:val="1"/>
      <w:numFmt w:val="decimal"/>
      <w:lvlText w:val="%1.%2.%3.%4.%5."/>
      <w:lvlJc w:val="left"/>
      <w:pPr>
        <w:ind w:left="4200" w:hanging="1080"/>
      </w:pPr>
      <w:rPr>
        <w:rFonts w:hint="default"/>
        <w:color w:val="auto"/>
      </w:rPr>
    </w:lvl>
    <w:lvl w:ilvl="5">
      <w:start w:val="1"/>
      <w:numFmt w:val="decimal"/>
      <w:lvlText w:val="%1.%2.%3.%4.%5.%6."/>
      <w:lvlJc w:val="left"/>
      <w:pPr>
        <w:ind w:left="5340" w:hanging="1440"/>
      </w:pPr>
      <w:rPr>
        <w:rFonts w:hint="default"/>
        <w:color w:val="auto"/>
      </w:rPr>
    </w:lvl>
    <w:lvl w:ilvl="6">
      <w:start w:val="1"/>
      <w:numFmt w:val="decimal"/>
      <w:lvlText w:val="%1.%2.%3.%4.%5.%6.%7."/>
      <w:lvlJc w:val="left"/>
      <w:pPr>
        <w:ind w:left="6120" w:hanging="1440"/>
      </w:pPr>
      <w:rPr>
        <w:rFonts w:hint="default"/>
        <w:color w:val="auto"/>
      </w:rPr>
    </w:lvl>
    <w:lvl w:ilvl="7">
      <w:start w:val="1"/>
      <w:numFmt w:val="decimal"/>
      <w:lvlText w:val="%1.%2.%3.%4.%5.%6.%7.%8."/>
      <w:lvlJc w:val="left"/>
      <w:pPr>
        <w:ind w:left="7260" w:hanging="1800"/>
      </w:pPr>
      <w:rPr>
        <w:rFonts w:hint="default"/>
        <w:color w:val="auto"/>
      </w:rPr>
    </w:lvl>
    <w:lvl w:ilvl="8">
      <w:start w:val="1"/>
      <w:numFmt w:val="decimal"/>
      <w:lvlText w:val="%1.%2.%3.%4.%5.%6.%7.%8.%9."/>
      <w:lvlJc w:val="left"/>
      <w:pPr>
        <w:ind w:left="8400" w:hanging="2160"/>
      </w:pPr>
      <w:rPr>
        <w:rFonts w:hint="default"/>
        <w:color w:val="auto"/>
      </w:rPr>
    </w:lvl>
  </w:abstractNum>
  <w:abstractNum w:abstractNumId="8" w15:restartNumberingAfterBreak="0">
    <w:nsid w:val="176C4A3A"/>
    <w:multiLevelType w:val="multilevel"/>
    <w:tmpl w:val="09C6676E"/>
    <w:lvl w:ilvl="0">
      <w:start w:val="5"/>
      <w:numFmt w:val="decimal"/>
      <w:lvlText w:val="%1."/>
      <w:lvlJc w:val="left"/>
      <w:pPr>
        <w:ind w:left="390" w:hanging="390"/>
      </w:pPr>
      <w:rPr>
        <w:rFonts w:hint="default"/>
      </w:rPr>
    </w:lvl>
    <w:lvl w:ilvl="1">
      <w:start w:val="1"/>
      <w:numFmt w:val="decimal"/>
      <w:lvlText w:val="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92F4CE5"/>
    <w:multiLevelType w:val="multilevel"/>
    <w:tmpl w:val="8038446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A5EAAE"/>
    <w:multiLevelType w:val="multilevel"/>
    <w:tmpl w:val="35E27E36"/>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1" w15:restartNumberingAfterBreak="0">
    <w:nsid w:val="22F96BA4"/>
    <w:multiLevelType w:val="multilevel"/>
    <w:tmpl w:val="4A3098E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9174A0B"/>
    <w:multiLevelType w:val="hybridMultilevel"/>
    <w:tmpl w:val="12E080A2"/>
    <w:lvl w:ilvl="0" w:tplc="410E4A04">
      <w:start w:val="1"/>
      <w:numFmt w:val="bullet"/>
      <w:lvlText w:val="-"/>
      <w:lvlJc w:val="left"/>
      <w:pPr>
        <w:ind w:left="1440" w:hanging="360"/>
      </w:pPr>
      <w:rPr>
        <w:rFonts w:ascii="Aptos" w:hAnsi="Aptos" w:hint="default"/>
      </w:rPr>
    </w:lvl>
    <w:lvl w:ilvl="1" w:tplc="F4BEE4B2">
      <w:start w:val="1"/>
      <w:numFmt w:val="bullet"/>
      <w:lvlText w:val="o"/>
      <w:lvlJc w:val="left"/>
      <w:pPr>
        <w:ind w:left="2160" w:hanging="360"/>
      </w:pPr>
      <w:rPr>
        <w:rFonts w:ascii="Courier New" w:hAnsi="Courier New" w:hint="default"/>
      </w:rPr>
    </w:lvl>
    <w:lvl w:ilvl="2" w:tplc="226E3026">
      <w:start w:val="1"/>
      <w:numFmt w:val="bullet"/>
      <w:lvlText w:val=""/>
      <w:lvlJc w:val="left"/>
      <w:pPr>
        <w:ind w:left="2880" w:hanging="360"/>
      </w:pPr>
      <w:rPr>
        <w:rFonts w:ascii="Wingdings" w:hAnsi="Wingdings" w:hint="default"/>
      </w:rPr>
    </w:lvl>
    <w:lvl w:ilvl="3" w:tplc="AD0C2DF2">
      <w:start w:val="1"/>
      <w:numFmt w:val="bullet"/>
      <w:lvlText w:val=""/>
      <w:lvlJc w:val="left"/>
      <w:pPr>
        <w:ind w:left="3600" w:hanging="360"/>
      </w:pPr>
      <w:rPr>
        <w:rFonts w:ascii="Symbol" w:hAnsi="Symbol" w:hint="default"/>
      </w:rPr>
    </w:lvl>
    <w:lvl w:ilvl="4" w:tplc="E5104B5C">
      <w:start w:val="1"/>
      <w:numFmt w:val="bullet"/>
      <w:lvlText w:val="o"/>
      <w:lvlJc w:val="left"/>
      <w:pPr>
        <w:ind w:left="4320" w:hanging="360"/>
      </w:pPr>
      <w:rPr>
        <w:rFonts w:ascii="Courier New" w:hAnsi="Courier New" w:hint="default"/>
      </w:rPr>
    </w:lvl>
    <w:lvl w:ilvl="5" w:tplc="7F487D2E">
      <w:start w:val="1"/>
      <w:numFmt w:val="bullet"/>
      <w:lvlText w:val=""/>
      <w:lvlJc w:val="left"/>
      <w:pPr>
        <w:ind w:left="5040" w:hanging="360"/>
      </w:pPr>
      <w:rPr>
        <w:rFonts w:ascii="Wingdings" w:hAnsi="Wingdings" w:hint="default"/>
      </w:rPr>
    </w:lvl>
    <w:lvl w:ilvl="6" w:tplc="AF246C16">
      <w:start w:val="1"/>
      <w:numFmt w:val="bullet"/>
      <w:lvlText w:val=""/>
      <w:lvlJc w:val="left"/>
      <w:pPr>
        <w:ind w:left="5760" w:hanging="360"/>
      </w:pPr>
      <w:rPr>
        <w:rFonts w:ascii="Symbol" w:hAnsi="Symbol" w:hint="default"/>
      </w:rPr>
    </w:lvl>
    <w:lvl w:ilvl="7" w:tplc="25AC9D36">
      <w:start w:val="1"/>
      <w:numFmt w:val="bullet"/>
      <w:lvlText w:val="o"/>
      <w:lvlJc w:val="left"/>
      <w:pPr>
        <w:ind w:left="6480" w:hanging="360"/>
      </w:pPr>
      <w:rPr>
        <w:rFonts w:ascii="Courier New" w:hAnsi="Courier New" w:hint="default"/>
      </w:rPr>
    </w:lvl>
    <w:lvl w:ilvl="8" w:tplc="CD48D1BA">
      <w:start w:val="1"/>
      <w:numFmt w:val="bullet"/>
      <w:lvlText w:val=""/>
      <w:lvlJc w:val="left"/>
      <w:pPr>
        <w:ind w:left="7200" w:hanging="360"/>
      </w:pPr>
      <w:rPr>
        <w:rFonts w:ascii="Wingdings" w:hAnsi="Wingdings" w:hint="default"/>
      </w:rPr>
    </w:lvl>
  </w:abstractNum>
  <w:abstractNum w:abstractNumId="13" w15:restartNumberingAfterBreak="0">
    <w:nsid w:val="2C3C5F33"/>
    <w:multiLevelType w:val="hybridMultilevel"/>
    <w:tmpl w:val="FFFFFFFF"/>
    <w:lvl w:ilvl="0" w:tplc="7EB8E4E2">
      <w:start w:val="1"/>
      <w:numFmt w:val="decimal"/>
      <w:lvlText w:val="%1."/>
      <w:lvlJc w:val="left"/>
      <w:pPr>
        <w:ind w:left="720" w:hanging="360"/>
      </w:pPr>
    </w:lvl>
    <w:lvl w:ilvl="1" w:tplc="6AC20BFA">
      <w:start w:val="1"/>
      <w:numFmt w:val="lowerLetter"/>
      <w:lvlText w:val="%2."/>
      <w:lvlJc w:val="left"/>
      <w:pPr>
        <w:ind w:left="1440" w:hanging="360"/>
      </w:pPr>
    </w:lvl>
    <w:lvl w:ilvl="2" w:tplc="C1B85E0E">
      <w:start w:val="1"/>
      <w:numFmt w:val="lowerRoman"/>
      <w:lvlText w:val="%3."/>
      <w:lvlJc w:val="right"/>
      <w:pPr>
        <w:ind w:left="2160" w:hanging="180"/>
      </w:pPr>
    </w:lvl>
    <w:lvl w:ilvl="3" w:tplc="AF68C688">
      <w:start w:val="1"/>
      <w:numFmt w:val="decimal"/>
      <w:lvlText w:val="%4."/>
      <w:lvlJc w:val="left"/>
      <w:pPr>
        <w:ind w:left="2880" w:hanging="360"/>
      </w:pPr>
    </w:lvl>
    <w:lvl w:ilvl="4" w:tplc="E8640902">
      <w:start w:val="1"/>
      <w:numFmt w:val="lowerLetter"/>
      <w:lvlText w:val="%5."/>
      <w:lvlJc w:val="left"/>
      <w:pPr>
        <w:ind w:left="3600" w:hanging="360"/>
      </w:pPr>
    </w:lvl>
    <w:lvl w:ilvl="5" w:tplc="E344571E">
      <w:start w:val="1"/>
      <w:numFmt w:val="lowerRoman"/>
      <w:lvlText w:val="%6."/>
      <w:lvlJc w:val="right"/>
      <w:pPr>
        <w:ind w:left="4320" w:hanging="180"/>
      </w:pPr>
    </w:lvl>
    <w:lvl w:ilvl="6" w:tplc="84CC1F96">
      <w:start w:val="1"/>
      <w:numFmt w:val="decimal"/>
      <w:lvlText w:val="%7."/>
      <w:lvlJc w:val="left"/>
      <w:pPr>
        <w:ind w:left="5040" w:hanging="360"/>
      </w:pPr>
    </w:lvl>
    <w:lvl w:ilvl="7" w:tplc="480EAB26">
      <w:start w:val="1"/>
      <w:numFmt w:val="lowerLetter"/>
      <w:lvlText w:val="%8."/>
      <w:lvlJc w:val="left"/>
      <w:pPr>
        <w:ind w:left="5760" w:hanging="360"/>
      </w:pPr>
    </w:lvl>
    <w:lvl w:ilvl="8" w:tplc="76CCE966">
      <w:start w:val="1"/>
      <w:numFmt w:val="lowerRoman"/>
      <w:lvlText w:val="%9."/>
      <w:lvlJc w:val="right"/>
      <w:pPr>
        <w:ind w:left="6480" w:hanging="180"/>
      </w:pPr>
    </w:lvl>
  </w:abstractNum>
  <w:abstractNum w:abstractNumId="14" w15:restartNumberingAfterBreak="0">
    <w:nsid w:val="2E8B3919"/>
    <w:multiLevelType w:val="multilevel"/>
    <w:tmpl w:val="F5F0AB02"/>
    <w:lvl w:ilvl="0">
      <w:start w:val="4"/>
      <w:numFmt w:val="decimal"/>
      <w:lvlText w:val="%1."/>
      <w:lvlJc w:val="left"/>
      <w:pPr>
        <w:ind w:left="390" w:hanging="390"/>
      </w:pPr>
      <w:rPr>
        <w:rFonts w:eastAsia="SimSun" w:hint="default"/>
      </w:rPr>
    </w:lvl>
    <w:lvl w:ilvl="1">
      <w:start w:val="1"/>
      <w:numFmt w:val="decimal"/>
      <w:lvlText w:val="5.%2."/>
      <w:lvlJc w:val="left"/>
      <w:pPr>
        <w:ind w:left="720" w:hanging="720"/>
      </w:pPr>
      <w:rPr>
        <w:rFonts w:eastAsia="SimSun" w:hint="default"/>
      </w:rPr>
    </w:lvl>
    <w:lvl w:ilvl="2">
      <w:start w:val="1"/>
      <w:numFmt w:val="decimal"/>
      <w:lvlText w:val="5.%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5" w15:restartNumberingAfterBreak="0">
    <w:nsid w:val="2FEF87A3"/>
    <w:multiLevelType w:val="hybridMultilevel"/>
    <w:tmpl w:val="FFFFFFFF"/>
    <w:lvl w:ilvl="0" w:tplc="B6927C04">
      <w:start w:val="1"/>
      <w:numFmt w:val="decimal"/>
      <w:lvlText w:val="%1."/>
      <w:lvlJc w:val="left"/>
      <w:pPr>
        <w:ind w:left="720" w:hanging="360"/>
      </w:pPr>
    </w:lvl>
    <w:lvl w:ilvl="1" w:tplc="073CFA66">
      <w:start w:val="1"/>
      <w:numFmt w:val="lowerLetter"/>
      <w:lvlText w:val="%2."/>
      <w:lvlJc w:val="left"/>
      <w:pPr>
        <w:ind w:left="1440" w:hanging="360"/>
      </w:pPr>
    </w:lvl>
    <w:lvl w:ilvl="2" w:tplc="D63683BA">
      <w:start w:val="1"/>
      <w:numFmt w:val="lowerRoman"/>
      <w:lvlText w:val="%3."/>
      <w:lvlJc w:val="right"/>
      <w:pPr>
        <w:ind w:left="2160" w:hanging="180"/>
      </w:pPr>
    </w:lvl>
    <w:lvl w:ilvl="3" w:tplc="E53A6AC8">
      <w:start w:val="1"/>
      <w:numFmt w:val="decimal"/>
      <w:lvlText w:val="%4."/>
      <w:lvlJc w:val="left"/>
      <w:pPr>
        <w:ind w:left="2880" w:hanging="360"/>
      </w:pPr>
    </w:lvl>
    <w:lvl w:ilvl="4" w:tplc="D8FCB756">
      <w:start w:val="1"/>
      <w:numFmt w:val="lowerLetter"/>
      <w:lvlText w:val="%5."/>
      <w:lvlJc w:val="left"/>
      <w:pPr>
        <w:ind w:left="3600" w:hanging="360"/>
      </w:pPr>
    </w:lvl>
    <w:lvl w:ilvl="5" w:tplc="D9042FD2">
      <w:start w:val="1"/>
      <w:numFmt w:val="lowerRoman"/>
      <w:lvlText w:val="%6."/>
      <w:lvlJc w:val="right"/>
      <w:pPr>
        <w:ind w:left="4320" w:hanging="180"/>
      </w:pPr>
    </w:lvl>
    <w:lvl w:ilvl="6" w:tplc="E64C8CA4">
      <w:start w:val="1"/>
      <w:numFmt w:val="decimal"/>
      <w:lvlText w:val="%7."/>
      <w:lvlJc w:val="left"/>
      <w:pPr>
        <w:ind w:left="5040" w:hanging="360"/>
      </w:pPr>
    </w:lvl>
    <w:lvl w:ilvl="7" w:tplc="DE7AB098">
      <w:start w:val="1"/>
      <w:numFmt w:val="lowerLetter"/>
      <w:lvlText w:val="%8."/>
      <w:lvlJc w:val="left"/>
      <w:pPr>
        <w:ind w:left="5760" w:hanging="360"/>
      </w:pPr>
    </w:lvl>
    <w:lvl w:ilvl="8" w:tplc="38043ABE">
      <w:start w:val="1"/>
      <w:numFmt w:val="lowerRoman"/>
      <w:lvlText w:val="%9."/>
      <w:lvlJc w:val="right"/>
      <w:pPr>
        <w:ind w:left="6480" w:hanging="180"/>
      </w:pPr>
    </w:lvl>
  </w:abstractNum>
  <w:abstractNum w:abstractNumId="16" w15:restartNumberingAfterBreak="0">
    <w:nsid w:val="364828A0"/>
    <w:multiLevelType w:val="multilevel"/>
    <w:tmpl w:val="42727890"/>
    <w:lvl w:ilvl="0">
      <w:start w:val="1"/>
      <w:numFmt w:val="decimal"/>
      <w:lvlText w:val="%1"/>
      <w:lvlJc w:val="left"/>
      <w:pPr>
        <w:ind w:left="360" w:hanging="360"/>
      </w:pPr>
      <w:rPr>
        <w:rFonts w:hint="default"/>
      </w:rPr>
    </w:lvl>
    <w:lvl w:ilvl="1">
      <w:start w:val="1"/>
      <w:numFmt w:val="decimal"/>
      <w:lvlText w:val="4.%2."/>
      <w:lvlJc w:val="left"/>
      <w:pPr>
        <w:ind w:left="1080" w:hanging="360"/>
      </w:pPr>
      <w:rPr>
        <w:rFonts w:hint="default"/>
      </w:rPr>
    </w:lvl>
    <w:lvl w:ilvl="2">
      <w:start w:val="1"/>
      <w:numFmt w:val="decimal"/>
      <w:lvlText w:val="4.%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37086CB6"/>
    <w:multiLevelType w:val="multilevel"/>
    <w:tmpl w:val="8D020616"/>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75237CF"/>
    <w:multiLevelType w:val="hybridMultilevel"/>
    <w:tmpl w:val="1FF07A58"/>
    <w:lvl w:ilvl="0" w:tplc="FBCA1C4A">
      <w:start w:val="1"/>
      <w:numFmt w:val="decimal"/>
      <w:lvlText w:val="%1."/>
      <w:lvlJc w:val="left"/>
      <w:pPr>
        <w:ind w:left="720" w:hanging="360"/>
      </w:pPr>
    </w:lvl>
    <w:lvl w:ilvl="1" w:tplc="9F5E431A">
      <w:start w:val="1"/>
      <w:numFmt w:val="lowerLetter"/>
      <w:lvlText w:val="%2."/>
      <w:lvlJc w:val="left"/>
      <w:pPr>
        <w:ind w:left="1440" w:hanging="360"/>
      </w:pPr>
    </w:lvl>
    <w:lvl w:ilvl="2" w:tplc="A2FC0AAC">
      <w:start w:val="1"/>
      <w:numFmt w:val="lowerRoman"/>
      <w:lvlText w:val="%3."/>
      <w:lvlJc w:val="right"/>
      <w:pPr>
        <w:ind w:left="2160" w:hanging="180"/>
      </w:pPr>
    </w:lvl>
    <w:lvl w:ilvl="3" w:tplc="E7C625BE">
      <w:start w:val="1"/>
      <w:numFmt w:val="decimal"/>
      <w:lvlText w:val="%4."/>
      <w:lvlJc w:val="left"/>
      <w:pPr>
        <w:ind w:left="2880" w:hanging="360"/>
      </w:pPr>
    </w:lvl>
    <w:lvl w:ilvl="4" w:tplc="6C4E89D6">
      <w:start w:val="1"/>
      <w:numFmt w:val="lowerLetter"/>
      <w:lvlText w:val="%5."/>
      <w:lvlJc w:val="left"/>
      <w:pPr>
        <w:ind w:left="3600" w:hanging="360"/>
      </w:pPr>
    </w:lvl>
    <w:lvl w:ilvl="5" w:tplc="61BA8E88">
      <w:start w:val="1"/>
      <w:numFmt w:val="lowerRoman"/>
      <w:lvlText w:val="%6."/>
      <w:lvlJc w:val="right"/>
      <w:pPr>
        <w:ind w:left="4320" w:hanging="180"/>
      </w:pPr>
    </w:lvl>
    <w:lvl w:ilvl="6" w:tplc="80244598">
      <w:start w:val="1"/>
      <w:numFmt w:val="decimal"/>
      <w:lvlText w:val="%7."/>
      <w:lvlJc w:val="left"/>
      <w:pPr>
        <w:ind w:left="5040" w:hanging="360"/>
      </w:pPr>
    </w:lvl>
    <w:lvl w:ilvl="7" w:tplc="25D00E90">
      <w:start w:val="1"/>
      <w:numFmt w:val="lowerLetter"/>
      <w:lvlText w:val="%8."/>
      <w:lvlJc w:val="left"/>
      <w:pPr>
        <w:ind w:left="5760" w:hanging="360"/>
      </w:pPr>
    </w:lvl>
    <w:lvl w:ilvl="8" w:tplc="02BE9036">
      <w:start w:val="1"/>
      <w:numFmt w:val="lowerRoman"/>
      <w:lvlText w:val="%9."/>
      <w:lvlJc w:val="right"/>
      <w:pPr>
        <w:ind w:left="6480" w:hanging="180"/>
      </w:pPr>
    </w:lvl>
  </w:abstractNum>
  <w:abstractNum w:abstractNumId="19" w15:restartNumberingAfterBreak="0">
    <w:nsid w:val="3FEA3B2C"/>
    <w:multiLevelType w:val="multilevel"/>
    <w:tmpl w:val="AE00BA36"/>
    <w:lvl w:ilvl="0">
      <w:start w:val="1"/>
      <w:numFmt w:val="decimal"/>
      <w:lvlText w:val="%1"/>
      <w:lvlJc w:val="left"/>
      <w:pPr>
        <w:ind w:left="360" w:hanging="360"/>
      </w:pPr>
      <w:rPr>
        <w:rFonts w:hint="default"/>
      </w:rPr>
    </w:lvl>
    <w:lvl w:ilvl="1">
      <w:start w:val="1"/>
      <w:numFmt w:val="decimal"/>
      <w:lvlText w:val="4.%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139622D"/>
    <w:multiLevelType w:val="multilevel"/>
    <w:tmpl w:val="49164806"/>
    <w:lvl w:ilvl="0">
      <w:start w:val="2"/>
      <w:numFmt w:val="decimal"/>
      <w:lvlText w:val="%1"/>
      <w:lvlJc w:val="left"/>
      <w:pPr>
        <w:ind w:left="525" w:hanging="525"/>
      </w:pPr>
      <w:rPr>
        <w:rFonts w:hint="default"/>
      </w:rPr>
    </w:lvl>
    <w:lvl w:ilvl="1">
      <w:start w:val="3"/>
      <w:numFmt w:val="decimal"/>
      <w:lvlText w:val="%1.%2"/>
      <w:lvlJc w:val="left"/>
      <w:pPr>
        <w:ind w:left="975" w:hanging="525"/>
      </w:pPr>
      <w:rPr>
        <w:rFonts w:hint="default"/>
      </w:rPr>
    </w:lvl>
    <w:lvl w:ilvl="2">
      <w:start w:val="7"/>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1" w15:restartNumberingAfterBreak="0">
    <w:nsid w:val="44D1952C"/>
    <w:multiLevelType w:val="hybridMultilevel"/>
    <w:tmpl w:val="FFFFFFFF"/>
    <w:lvl w:ilvl="0" w:tplc="FD6011C2">
      <w:start w:val="1"/>
      <w:numFmt w:val="decimal"/>
      <w:lvlText w:val="%1."/>
      <w:lvlJc w:val="left"/>
      <w:pPr>
        <w:ind w:left="720" w:hanging="360"/>
      </w:pPr>
    </w:lvl>
    <w:lvl w:ilvl="1" w:tplc="A8626A86">
      <w:start w:val="1"/>
      <w:numFmt w:val="lowerLetter"/>
      <w:lvlText w:val="%2."/>
      <w:lvlJc w:val="left"/>
      <w:pPr>
        <w:ind w:left="1440" w:hanging="360"/>
      </w:pPr>
    </w:lvl>
    <w:lvl w:ilvl="2" w:tplc="2592AF84">
      <w:start w:val="1"/>
      <w:numFmt w:val="lowerRoman"/>
      <w:lvlText w:val="%3."/>
      <w:lvlJc w:val="right"/>
      <w:pPr>
        <w:ind w:left="2160" w:hanging="180"/>
      </w:pPr>
    </w:lvl>
    <w:lvl w:ilvl="3" w:tplc="E0DAC1E4">
      <w:start w:val="1"/>
      <w:numFmt w:val="decimal"/>
      <w:lvlText w:val="%4."/>
      <w:lvlJc w:val="left"/>
      <w:pPr>
        <w:ind w:left="2880" w:hanging="360"/>
      </w:pPr>
    </w:lvl>
    <w:lvl w:ilvl="4" w:tplc="E9A01CCA">
      <w:start w:val="1"/>
      <w:numFmt w:val="lowerLetter"/>
      <w:lvlText w:val="%5."/>
      <w:lvlJc w:val="left"/>
      <w:pPr>
        <w:ind w:left="3600" w:hanging="360"/>
      </w:pPr>
    </w:lvl>
    <w:lvl w:ilvl="5" w:tplc="D9ECDAE2">
      <w:start w:val="1"/>
      <w:numFmt w:val="lowerRoman"/>
      <w:lvlText w:val="%6."/>
      <w:lvlJc w:val="right"/>
      <w:pPr>
        <w:ind w:left="4320" w:hanging="180"/>
      </w:pPr>
    </w:lvl>
    <w:lvl w:ilvl="6" w:tplc="9490F980">
      <w:start w:val="1"/>
      <w:numFmt w:val="decimal"/>
      <w:lvlText w:val="%7."/>
      <w:lvlJc w:val="left"/>
      <w:pPr>
        <w:ind w:left="5040" w:hanging="360"/>
      </w:pPr>
    </w:lvl>
    <w:lvl w:ilvl="7" w:tplc="70D05DE0">
      <w:start w:val="1"/>
      <w:numFmt w:val="lowerLetter"/>
      <w:lvlText w:val="%8."/>
      <w:lvlJc w:val="left"/>
      <w:pPr>
        <w:ind w:left="5760" w:hanging="360"/>
      </w:pPr>
    </w:lvl>
    <w:lvl w:ilvl="8" w:tplc="D4569090">
      <w:start w:val="1"/>
      <w:numFmt w:val="lowerRoman"/>
      <w:lvlText w:val="%9."/>
      <w:lvlJc w:val="right"/>
      <w:pPr>
        <w:ind w:left="6480" w:hanging="180"/>
      </w:pPr>
    </w:lvl>
  </w:abstractNum>
  <w:abstractNum w:abstractNumId="22" w15:restartNumberingAfterBreak="0">
    <w:nsid w:val="46D46644"/>
    <w:multiLevelType w:val="multilevel"/>
    <w:tmpl w:val="2DDCBC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8ACAC1C"/>
    <w:multiLevelType w:val="hybridMultilevel"/>
    <w:tmpl w:val="12E096FE"/>
    <w:lvl w:ilvl="0" w:tplc="12721E6A">
      <w:start w:val="1"/>
      <w:numFmt w:val="decimal"/>
      <w:lvlText w:val="%1."/>
      <w:lvlJc w:val="left"/>
      <w:pPr>
        <w:ind w:left="720" w:hanging="360"/>
      </w:pPr>
    </w:lvl>
    <w:lvl w:ilvl="1" w:tplc="365CDE72">
      <w:start w:val="1"/>
      <w:numFmt w:val="lowerLetter"/>
      <w:lvlText w:val="%2."/>
      <w:lvlJc w:val="left"/>
      <w:pPr>
        <w:ind w:left="1440" w:hanging="360"/>
      </w:pPr>
    </w:lvl>
    <w:lvl w:ilvl="2" w:tplc="7D8015EC">
      <w:start w:val="1"/>
      <w:numFmt w:val="lowerRoman"/>
      <w:lvlText w:val="%3."/>
      <w:lvlJc w:val="right"/>
      <w:pPr>
        <w:ind w:left="2160" w:hanging="180"/>
      </w:pPr>
    </w:lvl>
    <w:lvl w:ilvl="3" w:tplc="6CA4447E">
      <w:start w:val="1"/>
      <w:numFmt w:val="decimal"/>
      <w:lvlText w:val="%4."/>
      <w:lvlJc w:val="left"/>
      <w:pPr>
        <w:ind w:left="2880" w:hanging="360"/>
      </w:pPr>
    </w:lvl>
    <w:lvl w:ilvl="4" w:tplc="1BAE43AC">
      <w:start w:val="1"/>
      <w:numFmt w:val="lowerLetter"/>
      <w:lvlText w:val="%5."/>
      <w:lvlJc w:val="left"/>
      <w:pPr>
        <w:ind w:left="3600" w:hanging="360"/>
      </w:pPr>
    </w:lvl>
    <w:lvl w:ilvl="5" w:tplc="9E048EE2">
      <w:start w:val="1"/>
      <w:numFmt w:val="lowerRoman"/>
      <w:lvlText w:val="%6."/>
      <w:lvlJc w:val="right"/>
      <w:pPr>
        <w:ind w:left="4320" w:hanging="180"/>
      </w:pPr>
    </w:lvl>
    <w:lvl w:ilvl="6" w:tplc="04081B46">
      <w:start w:val="1"/>
      <w:numFmt w:val="decimal"/>
      <w:lvlText w:val="%7."/>
      <w:lvlJc w:val="left"/>
      <w:pPr>
        <w:ind w:left="5040" w:hanging="360"/>
      </w:pPr>
    </w:lvl>
    <w:lvl w:ilvl="7" w:tplc="B0042B7C">
      <w:start w:val="1"/>
      <w:numFmt w:val="lowerLetter"/>
      <w:lvlText w:val="%8."/>
      <w:lvlJc w:val="left"/>
      <w:pPr>
        <w:ind w:left="5760" w:hanging="360"/>
      </w:pPr>
    </w:lvl>
    <w:lvl w:ilvl="8" w:tplc="C2C0DEE6">
      <w:start w:val="1"/>
      <w:numFmt w:val="lowerRoman"/>
      <w:lvlText w:val="%9."/>
      <w:lvlJc w:val="right"/>
      <w:pPr>
        <w:ind w:left="6480" w:hanging="180"/>
      </w:pPr>
    </w:lvl>
  </w:abstractNum>
  <w:abstractNum w:abstractNumId="24" w15:restartNumberingAfterBreak="0">
    <w:nsid w:val="49E0249C"/>
    <w:multiLevelType w:val="hybridMultilevel"/>
    <w:tmpl w:val="F9A0F1B4"/>
    <w:lvl w:ilvl="0" w:tplc="318E6488">
      <w:start w:val="1"/>
      <w:numFmt w:val="decimal"/>
      <w:lvlText w:val="%1."/>
      <w:lvlJc w:val="left"/>
      <w:pPr>
        <w:ind w:left="720" w:hanging="360"/>
      </w:pPr>
    </w:lvl>
    <w:lvl w:ilvl="1" w:tplc="2296202C">
      <w:start w:val="1"/>
      <w:numFmt w:val="lowerLetter"/>
      <w:lvlText w:val="%2."/>
      <w:lvlJc w:val="left"/>
      <w:pPr>
        <w:ind w:left="1440" w:hanging="360"/>
      </w:pPr>
    </w:lvl>
    <w:lvl w:ilvl="2" w:tplc="B9AEC834">
      <w:start w:val="1"/>
      <w:numFmt w:val="lowerRoman"/>
      <w:lvlText w:val="%3."/>
      <w:lvlJc w:val="right"/>
      <w:pPr>
        <w:ind w:left="2160" w:hanging="180"/>
      </w:pPr>
    </w:lvl>
    <w:lvl w:ilvl="3" w:tplc="FCFCE646">
      <w:start w:val="1"/>
      <w:numFmt w:val="decimal"/>
      <w:lvlText w:val="%4."/>
      <w:lvlJc w:val="left"/>
      <w:pPr>
        <w:ind w:left="2880" w:hanging="360"/>
      </w:pPr>
    </w:lvl>
    <w:lvl w:ilvl="4" w:tplc="D2686222">
      <w:start w:val="1"/>
      <w:numFmt w:val="lowerLetter"/>
      <w:lvlText w:val="%5."/>
      <w:lvlJc w:val="left"/>
      <w:pPr>
        <w:ind w:left="3600" w:hanging="360"/>
      </w:pPr>
    </w:lvl>
    <w:lvl w:ilvl="5" w:tplc="4B789100">
      <w:start w:val="1"/>
      <w:numFmt w:val="lowerRoman"/>
      <w:lvlText w:val="%6."/>
      <w:lvlJc w:val="right"/>
      <w:pPr>
        <w:ind w:left="4320" w:hanging="180"/>
      </w:pPr>
    </w:lvl>
    <w:lvl w:ilvl="6" w:tplc="2F8C62D6">
      <w:start w:val="1"/>
      <w:numFmt w:val="decimal"/>
      <w:lvlText w:val="%7."/>
      <w:lvlJc w:val="left"/>
      <w:pPr>
        <w:ind w:left="5040" w:hanging="360"/>
      </w:pPr>
    </w:lvl>
    <w:lvl w:ilvl="7" w:tplc="3C4C9AFE">
      <w:start w:val="1"/>
      <w:numFmt w:val="lowerLetter"/>
      <w:lvlText w:val="%8."/>
      <w:lvlJc w:val="left"/>
      <w:pPr>
        <w:ind w:left="5760" w:hanging="360"/>
      </w:pPr>
    </w:lvl>
    <w:lvl w:ilvl="8" w:tplc="6F42C0B4">
      <w:start w:val="1"/>
      <w:numFmt w:val="lowerRoman"/>
      <w:lvlText w:val="%9."/>
      <w:lvlJc w:val="right"/>
      <w:pPr>
        <w:ind w:left="6480" w:hanging="180"/>
      </w:pPr>
    </w:lvl>
  </w:abstractNum>
  <w:abstractNum w:abstractNumId="25" w15:restartNumberingAfterBreak="0">
    <w:nsid w:val="5758145F"/>
    <w:multiLevelType w:val="multilevel"/>
    <w:tmpl w:val="897A8B24"/>
    <w:lvl w:ilvl="0">
      <w:start w:val="1"/>
      <w:numFmt w:val="decimal"/>
      <w:lvlText w:val="%1"/>
      <w:lvlJc w:val="left"/>
      <w:pPr>
        <w:ind w:left="360" w:hanging="360"/>
      </w:pPr>
      <w:rPr>
        <w:rFonts w:hint="default"/>
      </w:rPr>
    </w:lvl>
    <w:lvl w:ilvl="1">
      <w:start w:val="1"/>
      <w:numFmt w:val="decimal"/>
      <w:lvlText w:val="2.%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DBD4FDB"/>
    <w:multiLevelType w:val="hybridMultilevel"/>
    <w:tmpl w:val="02141AE0"/>
    <w:lvl w:ilvl="0" w:tplc="87BEE31C">
      <w:start w:val="1"/>
      <w:numFmt w:val="bullet"/>
      <w:lvlText w:val="-"/>
      <w:lvlJc w:val="left"/>
      <w:pPr>
        <w:ind w:left="720" w:hanging="360"/>
      </w:pPr>
      <w:rPr>
        <w:rFonts w:ascii="Aptos" w:hAnsi="Aptos" w:hint="default"/>
      </w:rPr>
    </w:lvl>
    <w:lvl w:ilvl="1" w:tplc="32DEEF6E">
      <w:start w:val="1"/>
      <w:numFmt w:val="bullet"/>
      <w:lvlText w:val="o"/>
      <w:lvlJc w:val="left"/>
      <w:pPr>
        <w:ind w:left="1440" w:hanging="360"/>
      </w:pPr>
      <w:rPr>
        <w:rFonts w:ascii="Courier New" w:hAnsi="Courier New" w:hint="default"/>
      </w:rPr>
    </w:lvl>
    <w:lvl w:ilvl="2" w:tplc="F11C867E">
      <w:start w:val="1"/>
      <w:numFmt w:val="bullet"/>
      <w:lvlText w:val=""/>
      <w:lvlJc w:val="left"/>
      <w:pPr>
        <w:ind w:left="2160" w:hanging="360"/>
      </w:pPr>
      <w:rPr>
        <w:rFonts w:ascii="Wingdings" w:hAnsi="Wingdings" w:hint="default"/>
      </w:rPr>
    </w:lvl>
    <w:lvl w:ilvl="3" w:tplc="0F404CBE">
      <w:start w:val="1"/>
      <w:numFmt w:val="bullet"/>
      <w:lvlText w:val=""/>
      <w:lvlJc w:val="left"/>
      <w:pPr>
        <w:ind w:left="2880" w:hanging="360"/>
      </w:pPr>
      <w:rPr>
        <w:rFonts w:ascii="Symbol" w:hAnsi="Symbol" w:hint="default"/>
      </w:rPr>
    </w:lvl>
    <w:lvl w:ilvl="4" w:tplc="ADC85B5E">
      <w:start w:val="1"/>
      <w:numFmt w:val="bullet"/>
      <w:lvlText w:val="o"/>
      <w:lvlJc w:val="left"/>
      <w:pPr>
        <w:ind w:left="3600" w:hanging="360"/>
      </w:pPr>
      <w:rPr>
        <w:rFonts w:ascii="Courier New" w:hAnsi="Courier New" w:hint="default"/>
      </w:rPr>
    </w:lvl>
    <w:lvl w:ilvl="5" w:tplc="B0A403B6">
      <w:start w:val="1"/>
      <w:numFmt w:val="bullet"/>
      <w:lvlText w:val=""/>
      <w:lvlJc w:val="left"/>
      <w:pPr>
        <w:ind w:left="4320" w:hanging="360"/>
      </w:pPr>
      <w:rPr>
        <w:rFonts w:ascii="Wingdings" w:hAnsi="Wingdings" w:hint="default"/>
      </w:rPr>
    </w:lvl>
    <w:lvl w:ilvl="6" w:tplc="D2047CCA">
      <w:start w:val="1"/>
      <w:numFmt w:val="bullet"/>
      <w:lvlText w:val=""/>
      <w:lvlJc w:val="left"/>
      <w:pPr>
        <w:ind w:left="5040" w:hanging="360"/>
      </w:pPr>
      <w:rPr>
        <w:rFonts w:ascii="Symbol" w:hAnsi="Symbol" w:hint="default"/>
      </w:rPr>
    </w:lvl>
    <w:lvl w:ilvl="7" w:tplc="B3FC7280">
      <w:start w:val="1"/>
      <w:numFmt w:val="bullet"/>
      <w:lvlText w:val="o"/>
      <w:lvlJc w:val="left"/>
      <w:pPr>
        <w:ind w:left="5760" w:hanging="360"/>
      </w:pPr>
      <w:rPr>
        <w:rFonts w:ascii="Courier New" w:hAnsi="Courier New" w:hint="default"/>
      </w:rPr>
    </w:lvl>
    <w:lvl w:ilvl="8" w:tplc="1436ADE2">
      <w:start w:val="1"/>
      <w:numFmt w:val="bullet"/>
      <w:lvlText w:val=""/>
      <w:lvlJc w:val="left"/>
      <w:pPr>
        <w:ind w:left="6480" w:hanging="360"/>
      </w:pPr>
      <w:rPr>
        <w:rFonts w:ascii="Wingdings" w:hAnsi="Wingdings" w:hint="default"/>
      </w:rPr>
    </w:lvl>
  </w:abstractNum>
  <w:abstractNum w:abstractNumId="27" w15:restartNumberingAfterBreak="0">
    <w:nsid w:val="5FF21F8A"/>
    <w:multiLevelType w:val="multilevel"/>
    <w:tmpl w:val="C0D669B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188ACC0"/>
    <w:multiLevelType w:val="hybridMultilevel"/>
    <w:tmpl w:val="E5BE6CDE"/>
    <w:lvl w:ilvl="0" w:tplc="03E6CA2C">
      <w:start w:val="1"/>
      <w:numFmt w:val="bullet"/>
      <w:lvlText w:val="-"/>
      <w:lvlJc w:val="left"/>
      <w:pPr>
        <w:ind w:left="720" w:hanging="360"/>
      </w:pPr>
      <w:rPr>
        <w:rFonts w:ascii="Aptos" w:hAnsi="Aptos" w:hint="default"/>
      </w:rPr>
    </w:lvl>
    <w:lvl w:ilvl="1" w:tplc="B9045950">
      <w:start w:val="1"/>
      <w:numFmt w:val="bullet"/>
      <w:lvlText w:val="o"/>
      <w:lvlJc w:val="left"/>
      <w:pPr>
        <w:ind w:left="1440" w:hanging="360"/>
      </w:pPr>
      <w:rPr>
        <w:rFonts w:ascii="Courier New" w:hAnsi="Courier New" w:hint="default"/>
      </w:rPr>
    </w:lvl>
    <w:lvl w:ilvl="2" w:tplc="B0867E6C">
      <w:start w:val="1"/>
      <w:numFmt w:val="bullet"/>
      <w:lvlText w:val=""/>
      <w:lvlJc w:val="left"/>
      <w:pPr>
        <w:ind w:left="2160" w:hanging="360"/>
      </w:pPr>
      <w:rPr>
        <w:rFonts w:ascii="Wingdings" w:hAnsi="Wingdings" w:hint="default"/>
      </w:rPr>
    </w:lvl>
    <w:lvl w:ilvl="3" w:tplc="62E8DCE4">
      <w:start w:val="1"/>
      <w:numFmt w:val="bullet"/>
      <w:lvlText w:val=""/>
      <w:lvlJc w:val="left"/>
      <w:pPr>
        <w:ind w:left="2880" w:hanging="360"/>
      </w:pPr>
      <w:rPr>
        <w:rFonts w:ascii="Symbol" w:hAnsi="Symbol" w:hint="default"/>
      </w:rPr>
    </w:lvl>
    <w:lvl w:ilvl="4" w:tplc="DB0034AC">
      <w:start w:val="1"/>
      <w:numFmt w:val="bullet"/>
      <w:lvlText w:val="o"/>
      <w:lvlJc w:val="left"/>
      <w:pPr>
        <w:ind w:left="3600" w:hanging="360"/>
      </w:pPr>
      <w:rPr>
        <w:rFonts w:ascii="Courier New" w:hAnsi="Courier New" w:hint="default"/>
      </w:rPr>
    </w:lvl>
    <w:lvl w:ilvl="5" w:tplc="073CD642">
      <w:start w:val="1"/>
      <w:numFmt w:val="bullet"/>
      <w:lvlText w:val=""/>
      <w:lvlJc w:val="left"/>
      <w:pPr>
        <w:ind w:left="4320" w:hanging="360"/>
      </w:pPr>
      <w:rPr>
        <w:rFonts w:ascii="Wingdings" w:hAnsi="Wingdings" w:hint="default"/>
      </w:rPr>
    </w:lvl>
    <w:lvl w:ilvl="6" w:tplc="51F0D566">
      <w:start w:val="1"/>
      <w:numFmt w:val="bullet"/>
      <w:lvlText w:val=""/>
      <w:lvlJc w:val="left"/>
      <w:pPr>
        <w:ind w:left="5040" w:hanging="360"/>
      </w:pPr>
      <w:rPr>
        <w:rFonts w:ascii="Symbol" w:hAnsi="Symbol" w:hint="default"/>
      </w:rPr>
    </w:lvl>
    <w:lvl w:ilvl="7" w:tplc="29B09436">
      <w:start w:val="1"/>
      <w:numFmt w:val="bullet"/>
      <w:lvlText w:val="o"/>
      <w:lvlJc w:val="left"/>
      <w:pPr>
        <w:ind w:left="5760" w:hanging="360"/>
      </w:pPr>
      <w:rPr>
        <w:rFonts w:ascii="Courier New" w:hAnsi="Courier New" w:hint="default"/>
      </w:rPr>
    </w:lvl>
    <w:lvl w:ilvl="8" w:tplc="53347362">
      <w:start w:val="1"/>
      <w:numFmt w:val="bullet"/>
      <w:lvlText w:val=""/>
      <w:lvlJc w:val="left"/>
      <w:pPr>
        <w:ind w:left="6480" w:hanging="360"/>
      </w:pPr>
      <w:rPr>
        <w:rFonts w:ascii="Wingdings" w:hAnsi="Wingdings" w:hint="default"/>
      </w:rPr>
    </w:lvl>
  </w:abstractNum>
  <w:abstractNum w:abstractNumId="29" w15:restartNumberingAfterBreak="0">
    <w:nsid w:val="64235FB4"/>
    <w:multiLevelType w:val="hybridMultilevel"/>
    <w:tmpl w:val="06C619EC"/>
    <w:lvl w:ilvl="0" w:tplc="0AE0A19A">
      <w:start w:val="20"/>
      <w:numFmt w:val="decimal"/>
      <w:lvlText w:val="%1"/>
      <w:lvlJc w:val="left"/>
      <w:pPr>
        <w:ind w:left="6750" w:hanging="360"/>
      </w:pPr>
      <w:rPr>
        <w:rFonts w:hint="default"/>
      </w:rPr>
    </w:lvl>
    <w:lvl w:ilvl="1" w:tplc="04500019" w:tentative="1">
      <w:start w:val="1"/>
      <w:numFmt w:val="lowerLetter"/>
      <w:lvlText w:val="%2."/>
      <w:lvlJc w:val="left"/>
      <w:pPr>
        <w:ind w:left="7470" w:hanging="360"/>
      </w:pPr>
    </w:lvl>
    <w:lvl w:ilvl="2" w:tplc="0450001B" w:tentative="1">
      <w:start w:val="1"/>
      <w:numFmt w:val="lowerRoman"/>
      <w:lvlText w:val="%3."/>
      <w:lvlJc w:val="right"/>
      <w:pPr>
        <w:ind w:left="8190" w:hanging="180"/>
      </w:pPr>
    </w:lvl>
    <w:lvl w:ilvl="3" w:tplc="0450000F" w:tentative="1">
      <w:start w:val="1"/>
      <w:numFmt w:val="decimal"/>
      <w:lvlText w:val="%4."/>
      <w:lvlJc w:val="left"/>
      <w:pPr>
        <w:ind w:left="8910" w:hanging="360"/>
      </w:pPr>
    </w:lvl>
    <w:lvl w:ilvl="4" w:tplc="04500019" w:tentative="1">
      <w:start w:val="1"/>
      <w:numFmt w:val="lowerLetter"/>
      <w:lvlText w:val="%5."/>
      <w:lvlJc w:val="left"/>
      <w:pPr>
        <w:ind w:left="9630" w:hanging="360"/>
      </w:pPr>
    </w:lvl>
    <w:lvl w:ilvl="5" w:tplc="0450001B" w:tentative="1">
      <w:start w:val="1"/>
      <w:numFmt w:val="lowerRoman"/>
      <w:lvlText w:val="%6."/>
      <w:lvlJc w:val="right"/>
      <w:pPr>
        <w:ind w:left="10350" w:hanging="180"/>
      </w:pPr>
    </w:lvl>
    <w:lvl w:ilvl="6" w:tplc="0450000F" w:tentative="1">
      <w:start w:val="1"/>
      <w:numFmt w:val="decimal"/>
      <w:lvlText w:val="%7."/>
      <w:lvlJc w:val="left"/>
      <w:pPr>
        <w:ind w:left="11070" w:hanging="360"/>
      </w:pPr>
    </w:lvl>
    <w:lvl w:ilvl="7" w:tplc="04500019" w:tentative="1">
      <w:start w:val="1"/>
      <w:numFmt w:val="lowerLetter"/>
      <w:lvlText w:val="%8."/>
      <w:lvlJc w:val="left"/>
      <w:pPr>
        <w:ind w:left="11790" w:hanging="360"/>
      </w:pPr>
    </w:lvl>
    <w:lvl w:ilvl="8" w:tplc="0450001B" w:tentative="1">
      <w:start w:val="1"/>
      <w:numFmt w:val="lowerRoman"/>
      <w:lvlText w:val="%9."/>
      <w:lvlJc w:val="right"/>
      <w:pPr>
        <w:ind w:left="12510" w:hanging="180"/>
      </w:pPr>
    </w:lvl>
  </w:abstractNum>
  <w:abstractNum w:abstractNumId="30" w15:restartNumberingAfterBreak="0">
    <w:nsid w:val="64F43E2C"/>
    <w:multiLevelType w:val="multilevel"/>
    <w:tmpl w:val="C7EA0612"/>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68A6A789"/>
    <w:multiLevelType w:val="multilevel"/>
    <w:tmpl w:val="8D02EE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6C567A47"/>
    <w:multiLevelType w:val="multilevel"/>
    <w:tmpl w:val="0786E19A"/>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DEEEF56"/>
    <w:multiLevelType w:val="hybridMultilevel"/>
    <w:tmpl w:val="C11036A4"/>
    <w:lvl w:ilvl="0" w:tplc="79E4A372">
      <w:start w:val="1"/>
      <w:numFmt w:val="bullet"/>
      <w:lvlText w:val="-"/>
      <w:lvlJc w:val="left"/>
      <w:pPr>
        <w:ind w:left="720" w:hanging="360"/>
      </w:pPr>
      <w:rPr>
        <w:rFonts w:ascii="Aptos" w:hAnsi="Aptos" w:hint="default"/>
      </w:rPr>
    </w:lvl>
    <w:lvl w:ilvl="1" w:tplc="F1AAC5F0">
      <w:start w:val="1"/>
      <w:numFmt w:val="bullet"/>
      <w:lvlText w:val="o"/>
      <w:lvlJc w:val="left"/>
      <w:pPr>
        <w:ind w:left="1440" w:hanging="360"/>
      </w:pPr>
      <w:rPr>
        <w:rFonts w:ascii="Courier New" w:hAnsi="Courier New" w:hint="default"/>
      </w:rPr>
    </w:lvl>
    <w:lvl w:ilvl="2" w:tplc="2B221B8C">
      <w:start w:val="1"/>
      <w:numFmt w:val="bullet"/>
      <w:lvlText w:val=""/>
      <w:lvlJc w:val="left"/>
      <w:pPr>
        <w:ind w:left="2160" w:hanging="360"/>
      </w:pPr>
      <w:rPr>
        <w:rFonts w:ascii="Wingdings" w:hAnsi="Wingdings" w:hint="default"/>
      </w:rPr>
    </w:lvl>
    <w:lvl w:ilvl="3" w:tplc="13D8AED4">
      <w:start w:val="1"/>
      <w:numFmt w:val="bullet"/>
      <w:lvlText w:val=""/>
      <w:lvlJc w:val="left"/>
      <w:pPr>
        <w:ind w:left="2880" w:hanging="360"/>
      </w:pPr>
      <w:rPr>
        <w:rFonts w:ascii="Symbol" w:hAnsi="Symbol" w:hint="default"/>
      </w:rPr>
    </w:lvl>
    <w:lvl w:ilvl="4" w:tplc="6E9E0776">
      <w:start w:val="1"/>
      <w:numFmt w:val="bullet"/>
      <w:lvlText w:val="o"/>
      <w:lvlJc w:val="left"/>
      <w:pPr>
        <w:ind w:left="3600" w:hanging="360"/>
      </w:pPr>
      <w:rPr>
        <w:rFonts w:ascii="Courier New" w:hAnsi="Courier New" w:hint="default"/>
      </w:rPr>
    </w:lvl>
    <w:lvl w:ilvl="5" w:tplc="868081E0">
      <w:start w:val="1"/>
      <w:numFmt w:val="bullet"/>
      <w:lvlText w:val=""/>
      <w:lvlJc w:val="left"/>
      <w:pPr>
        <w:ind w:left="4320" w:hanging="360"/>
      </w:pPr>
      <w:rPr>
        <w:rFonts w:ascii="Wingdings" w:hAnsi="Wingdings" w:hint="default"/>
      </w:rPr>
    </w:lvl>
    <w:lvl w:ilvl="6" w:tplc="E4DAFD48">
      <w:start w:val="1"/>
      <w:numFmt w:val="bullet"/>
      <w:lvlText w:val=""/>
      <w:lvlJc w:val="left"/>
      <w:pPr>
        <w:ind w:left="5040" w:hanging="360"/>
      </w:pPr>
      <w:rPr>
        <w:rFonts w:ascii="Symbol" w:hAnsi="Symbol" w:hint="default"/>
      </w:rPr>
    </w:lvl>
    <w:lvl w:ilvl="7" w:tplc="3934D244">
      <w:start w:val="1"/>
      <w:numFmt w:val="bullet"/>
      <w:lvlText w:val="o"/>
      <w:lvlJc w:val="left"/>
      <w:pPr>
        <w:ind w:left="5760" w:hanging="360"/>
      </w:pPr>
      <w:rPr>
        <w:rFonts w:ascii="Courier New" w:hAnsi="Courier New" w:hint="default"/>
      </w:rPr>
    </w:lvl>
    <w:lvl w:ilvl="8" w:tplc="F350D942">
      <w:start w:val="1"/>
      <w:numFmt w:val="bullet"/>
      <w:lvlText w:val=""/>
      <w:lvlJc w:val="left"/>
      <w:pPr>
        <w:ind w:left="6480" w:hanging="360"/>
      </w:pPr>
      <w:rPr>
        <w:rFonts w:ascii="Wingdings" w:hAnsi="Wingdings" w:hint="default"/>
      </w:rPr>
    </w:lvl>
  </w:abstractNum>
  <w:abstractNum w:abstractNumId="34" w15:restartNumberingAfterBreak="0">
    <w:nsid w:val="7122175E"/>
    <w:multiLevelType w:val="hybridMultilevel"/>
    <w:tmpl w:val="E7B0E7B8"/>
    <w:lvl w:ilvl="0" w:tplc="22580310">
      <w:start w:val="1"/>
      <w:numFmt w:val="bullet"/>
      <w:lvlText w:val="-"/>
      <w:lvlJc w:val="left"/>
      <w:pPr>
        <w:ind w:left="720" w:hanging="360"/>
      </w:pPr>
      <w:rPr>
        <w:rFonts w:ascii="Aptos" w:hAnsi="Aptos" w:hint="default"/>
      </w:rPr>
    </w:lvl>
    <w:lvl w:ilvl="1" w:tplc="B7FE3B40">
      <w:start w:val="1"/>
      <w:numFmt w:val="bullet"/>
      <w:lvlText w:val="o"/>
      <w:lvlJc w:val="left"/>
      <w:pPr>
        <w:ind w:left="1440" w:hanging="360"/>
      </w:pPr>
      <w:rPr>
        <w:rFonts w:ascii="Courier New" w:hAnsi="Courier New" w:hint="default"/>
      </w:rPr>
    </w:lvl>
    <w:lvl w:ilvl="2" w:tplc="90ACBE6A">
      <w:start w:val="1"/>
      <w:numFmt w:val="bullet"/>
      <w:lvlText w:val=""/>
      <w:lvlJc w:val="left"/>
      <w:pPr>
        <w:ind w:left="2160" w:hanging="360"/>
      </w:pPr>
      <w:rPr>
        <w:rFonts w:ascii="Wingdings" w:hAnsi="Wingdings" w:hint="default"/>
      </w:rPr>
    </w:lvl>
    <w:lvl w:ilvl="3" w:tplc="75A8462A">
      <w:start w:val="1"/>
      <w:numFmt w:val="bullet"/>
      <w:lvlText w:val=""/>
      <w:lvlJc w:val="left"/>
      <w:pPr>
        <w:ind w:left="2880" w:hanging="360"/>
      </w:pPr>
      <w:rPr>
        <w:rFonts w:ascii="Symbol" w:hAnsi="Symbol" w:hint="default"/>
      </w:rPr>
    </w:lvl>
    <w:lvl w:ilvl="4" w:tplc="31EED02A">
      <w:start w:val="1"/>
      <w:numFmt w:val="bullet"/>
      <w:lvlText w:val="o"/>
      <w:lvlJc w:val="left"/>
      <w:pPr>
        <w:ind w:left="3600" w:hanging="360"/>
      </w:pPr>
      <w:rPr>
        <w:rFonts w:ascii="Courier New" w:hAnsi="Courier New" w:hint="default"/>
      </w:rPr>
    </w:lvl>
    <w:lvl w:ilvl="5" w:tplc="54BE5C74">
      <w:start w:val="1"/>
      <w:numFmt w:val="bullet"/>
      <w:lvlText w:val=""/>
      <w:lvlJc w:val="left"/>
      <w:pPr>
        <w:ind w:left="4320" w:hanging="360"/>
      </w:pPr>
      <w:rPr>
        <w:rFonts w:ascii="Wingdings" w:hAnsi="Wingdings" w:hint="default"/>
      </w:rPr>
    </w:lvl>
    <w:lvl w:ilvl="6" w:tplc="4EEC39D2">
      <w:start w:val="1"/>
      <w:numFmt w:val="bullet"/>
      <w:lvlText w:val=""/>
      <w:lvlJc w:val="left"/>
      <w:pPr>
        <w:ind w:left="5040" w:hanging="360"/>
      </w:pPr>
      <w:rPr>
        <w:rFonts w:ascii="Symbol" w:hAnsi="Symbol" w:hint="default"/>
      </w:rPr>
    </w:lvl>
    <w:lvl w:ilvl="7" w:tplc="9ECA276A">
      <w:start w:val="1"/>
      <w:numFmt w:val="bullet"/>
      <w:lvlText w:val="o"/>
      <w:lvlJc w:val="left"/>
      <w:pPr>
        <w:ind w:left="5760" w:hanging="360"/>
      </w:pPr>
      <w:rPr>
        <w:rFonts w:ascii="Courier New" w:hAnsi="Courier New" w:hint="default"/>
      </w:rPr>
    </w:lvl>
    <w:lvl w:ilvl="8" w:tplc="80C6AD0A">
      <w:start w:val="1"/>
      <w:numFmt w:val="bullet"/>
      <w:lvlText w:val=""/>
      <w:lvlJc w:val="left"/>
      <w:pPr>
        <w:ind w:left="6480" w:hanging="360"/>
      </w:pPr>
      <w:rPr>
        <w:rFonts w:ascii="Wingdings" w:hAnsi="Wingdings" w:hint="default"/>
      </w:rPr>
    </w:lvl>
  </w:abstractNum>
  <w:abstractNum w:abstractNumId="35" w15:restartNumberingAfterBreak="0">
    <w:nsid w:val="72402084"/>
    <w:multiLevelType w:val="hybridMultilevel"/>
    <w:tmpl w:val="7B2CCBC4"/>
    <w:lvl w:ilvl="0" w:tplc="A69885D6">
      <w:start w:val="1"/>
      <w:numFmt w:val="decimal"/>
      <w:lvlText w:val="(%1)"/>
      <w:lvlJc w:val="left"/>
      <w:pPr>
        <w:ind w:left="720" w:hanging="360"/>
      </w:pPr>
    </w:lvl>
    <w:lvl w:ilvl="1" w:tplc="0CE633A2">
      <w:start w:val="1"/>
      <w:numFmt w:val="lowerLetter"/>
      <w:lvlText w:val="%2."/>
      <w:lvlJc w:val="left"/>
      <w:pPr>
        <w:ind w:left="1440" w:hanging="360"/>
      </w:pPr>
    </w:lvl>
    <w:lvl w:ilvl="2" w:tplc="47B412BA">
      <w:start w:val="1"/>
      <w:numFmt w:val="lowerRoman"/>
      <w:lvlText w:val="%3."/>
      <w:lvlJc w:val="right"/>
      <w:pPr>
        <w:ind w:left="2160" w:hanging="180"/>
      </w:pPr>
    </w:lvl>
    <w:lvl w:ilvl="3" w:tplc="E1BCAC7E">
      <w:start w:val="1"/>
      <w:numFmt w:val="decimal"/>
      <w:lvlText w:val="%4."/>
      <w:lvlJc w:val="left"/>
      <w:pPr>
        <w:ind w:left="2880" w:hanging="360"/>
      </w:pPr>
    </w:lvl>
    <w:lvl w:ilvl="4" w:tplc="D10C503E">
      <w:start w:val="1"/>
      <w:numFmt w:val="lowerLetter"/>
      <w:lvlText w:val="%5."/>
      <w:lvlJc w:val="left"/>
      <w:pPr>
        <w:ind w:left="3600" w:hanging="360"/>
      </w:pPr>
    </w:lvl>
    <w:lvl w:ilvl="5" w:tplc="D514E84A">
      <w:start w:val="1"/>
      <w:numFmt w:val="lowerRoman"/>
      <w:lvlText w:val="%6."/>
      <w:lvlJc w:val="right"/>
      <w:pPr>
        <w:ind w:left="4320" w:hanging="180"/>
      </w:pPr>
    </w:lvl>
    <w:lvl w:ilvl="6" w:tplc="FC7600AC">
      <w:start w:val="1"/>
      <w:numFmt w:val="decimal"/>
      <w:lvlText w:val="%7."/>
      <w:lvlJc w:val="left"/>
      <w:pPr>
        <w:ind w:left="5040" w:hanging="360"/>
      </w:pPr>
    </w:lvl>
    <w:lvl w:ilvl="7" w:tplc="0226CA92">
      <w:start w:val="1"/>
      <w:numFmt w:val="lowerLetter"/>
      <w:lvlText w:val="%8."/>
      <w:lvlJc w:val="left"/>
      <w:pPr>
        <w:ind w:left="5760" w:hanging="360"/>
      </w:pPr>
    </w:lvl>
    <w:lvl w:ilvl="8" w:tplc="DC0C75BC">
      <w:start w:val="1"/>
      <w:numFmt w:val="lowerRoman"/>
      <w:lvlText w:val="%9."/>
      <w:lvlJc w:val="right"/>
      <w:pPr>
        <w:ind w:left="6480" w:hanging="180"/>
      </w:pPr>
    </w:lvl>
  </w:abstractNum>
  <w:abstractNum w:abstractNumId="36" w15:restartNumberingAfterBreak="0">
    <w:nsid w:val="743DB1E1"/>
    <w:multiLevelType w:val="hybridMultilevel"/>
    <w:tmpl w:val="329CFE12"/>
    <w:lvl w:ilvl="0" w:tplc="BEEC1344">
      <w:start w:val="1"/>
      <w:numFmt w:val="decimal"/>
      <w:lvlText w:val="%1."/>
      <w:lvlJc w:val="left"/>
      <w:pPr>
        <w:ind w:left="720" w:hanging="360"/>
      </w:pPr>
    </w:lvl>
    <w:lvl w:ilvl="1" w:tplc="83805C3C">
      <w:start w:val="1"/>
      <w:numFmt w:val="lowerLetter"/>
      <w:lvlText w:val="%2."/>
      <w:lvlJc w:val="left"/>
      <w:pPr>
        <w:ind w:left="1440" w:hanging="360"/>
      </w:pPr>
    </w:lvl>
    <w:lvl w:ilvl="2" w:tplc="037E44D8">
      <w:start w:val="1"/>
      <w:numFmt w:val="lowerRoman"/>
      <w:lvlText w:val="%3."/>
      <w:lvlJc w:val="right"/>
      <w:pPr>
        <w:ind w:left="2160" w:hanging="180"/>
      </w:pPr>
    </w:lvl>
    <w:lvl w:ilvl="3" w:tplc="6F56A542">
      <w:start w:val="1"/>
      <w:numFmt w:val="decimal"/>
      <w:lvlText w:val="%4."/>
      <w:lvlJc w:val="left"/>
      <w:pPr>
        <w:ind w:left="2880" w:hanging="360"/>
      </w:pPr>
    </w:lvl>
    <w:lvl w:ilvl="4" w:tplc="63F63974">
      <w:start w:val="1"/>
      <w:numFmt w:val="lowerLetter"/>
      <w:lvlText w:val="%5."/>
      <w:lvlJc w:val="left"/>
      <w:pPr>
        <w:ind w:left="3600" w:hanging="360"/>
      </w:pPr>
    </w:lvl>
    <w:lvl w:ilvl="5" w:tplc="92D47AFE">
      <w:start w:val="1"/>
      <w:numFmt w:val="lowerRoman"/>
      <w:lvlText w:val="%6."/>
      <w:lvlJc w:val="right"/>
      <w:pPr>
        <w:ind w:left="4320" w:hanging="180"/>
      </w:pPr>
    </w:lvl>
    <w:lvl w:ilvl="6" w:tplc="F9DE3ABA">
      <w:start w:val="1"/>
      <w:numFmt w:val="decimal"/>
      <w:lvlText w:val="%7."/>
      <w:lvlJc w:val="left"/>
      <w:pPr>
        <w:ind w:left="5040" w:hanging="360"/>
      </w:pPr>
    </w:lvl>
    <w:lvl w:ilvl="7" w:tplc="5FB8A05E">
      <w:start w:val="1"/>
      <w:numFmt w:val="lowerLetter"/>
      <w:lvlText w:val="%8."/>
      <w:lvlJc w:val="left"/>
      <w:pPr>
        <w:ind w:left="5760" w:hanging="360"/>
      </w:pPr>
    </w:lvl>
    <w:lvl w:ilvl="8" w:tplc="D96E07AA">
      <w:start w:val="1"/>
      <w:numFmt w:val="lowerRoman"/>
      <w:lvlText w:val="%9."/>
      <w:lvlJc w:val="right"/>
      <w:pPr>
        <w:ind w:left="6480" w:hanging="180"/>
      </w:pPr>
    </w:lvl>
  </w:abstractNum>
  <w:abstractNum w:abstractNumId="37" w15:restartNumberingAfterBreak="0">
    <w:nsid w:val="74A41A84"/>
    <w:multiLevelType w:val="multilevel"/>
    <w:tmpl w:val="C4CC7A5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799109A"/>
    <w:multiLevelType w:val="multilevel"/>
    <w:tmpl w:val="5C92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8E05552"/>
    <w:multiLevelType w:val="hybridMultilevel"/>
    <w:tmpl w:val="AA447DE0"/>
    <w:lvl w:ilvl="0" w:tplc="58BE0E3C">
      <w:start w:val="1"/>
      <w:numFmt w:val="decimal"/>
      <w:lvlText w:val="%1."/>
      <w:lvlJc w:val="left"/>
      <w:pPr>
        <w:ind w:left="720" w:hanging="360"/>
      </w:pPr>
    </w:lvl>
    <w:lvl w:ilvl="1" w:tplc="5486F058">
      <w:start w:val="1"/>
      <w:numFmt w:val="lowerLetter"/>
      <w:lvlText w:val="%2."/>
      <w:lvlJc w:val="left"/>
      <w:pPr>
        <w:ind w:left="1440" w:hanging="360"/>
      </w:pPr>
    </w:lvl>
    <w:lvl w:ilvl="2" w:tplc="263A016E">
      <w:start w:val="1"/>
      <w:numFmt w:val="lowerRoman"/>
      <w:lvlText w:val="%3."/>
      <w:lvlJc w:val="right"/>
      <w:pPr>
        <w:ind w:left="2160" w:hanging="180"/>
      </w:pPr>
    </w:lvl>
    <w:lvl w:ilvl="3" w:tplc="5882D13E">
      <w:start w:val="1"/>
      <w:numFmt w:val="decimal"/>
      <w:lvlText w:val="%4."/>
      <w:lvlJc w:val="left"/>
      <w:pPr>
        <w:ind w:left="2880" w:hanging="360"/>
      </w:pPr>
    </w:lvl>
    <w:lvl w:ilvl="4" w:tplc="CE202E2C">
      <w:start w:val="1"/>
      <w:numFmt w:val="lowerLetter"/>
      <w:lvlText w:val="%5."/>
      <w:lvlJc w:val="left"/>
      <w:pPr>
        <w:ind w:left="3600" w:hanging="360"/>
      </w:pPr>
    </w:lvl>
    <w:lvl w:ilvl="5" w:tplc="C62AC4C0">
      <w:start w:val="1"/>
      <w:numFmt w:val="lowerRoman"/>
      <w:lvlText w:val="%6."/>
      <w:lvlJc w:val="right"/>
      <w:pPr>
        <w:ind w:left="4320" w:hanging="180"/>
      </w:pPr>
    </w:lvl>
    <w:lvl w:ilvl="6" w:tplc="A0E4BF8A">
      <w:start w:val="1"/>
      <w:numFmt w:val="decimal"/>
      <w:lvlText w:val="%7."/>
      <w:lvlJc w:val="left"/>
      <w:pPr>
        <w:ind w:left="5040" w:hanging="360"/>
      </w:pPr>
    </w:lvl>
    <w:lvl w:ilvl="7" w:tplc="82EE5584">
      <w:start w:val="1"/>
      <w:numFmt w:val="lowerLetter"/>
      <w:lvlText w:val="%8."/>
      <w:lvlJc w:val="left"/>
      <w:pPr>
        <w:ind w:left="5760" w:hanging="360"/>
      </w:pPr>
    </w:lvl>
    <w:lvl w:ilvl="8" w:tplc="15408DA6">
      <w:start w:val="1"/>
      <w:numFmt w:val="lowerRoman"/>
      <w:lvlText w:val="%9."/>
      <w:lvlJc w:val="right"/>
      <w:pPr>
        <w:ind w:left="6480" w:hanging="180"/>
      </w:pPr>
    </w:lvl>
  </w:abstractNum>
  <w:abstractNum w:abstractNumId="40" w15:restartNumberingAfterBreak="0">
    <w:nsid w:val="79713CB2"/>
    <w:multiLevelType w:val="multilevel"/>
    <w:tmpl w:val="EABE18A6"/>
    <w:lvl w:ilvl="0">
      <w:start w:val="1"/>
      <w:numFmt w:val="decimal"/>
      <w:lvlText w:val="%1"/>
      <w:lvlJc w:val="left"/>
      <w:pPr>
        <w:ind w:left="360" w:hanging="360"/>
      </w:pPr>
      <w:rPr>
        <w:rFonts w:hint="default"/>
      </w:rPr>
    </w:lvl>
    <w:lvl w:ilvl="1">
      <w:start w:val="1"/>
      <w:numFmt w:val="decimal"/>
      <w:lvlText w:val="6.%2."/>
      <w:lvlJc w:val="left"/>
      <w:pPr>
        <w:ind w:left="1080" w:hanging="360"/>
      </w:pPr>
      <w:rPr>
        <w:rFonts w:hint="default"/>
        <w:b w:val="0"/>
        <w:bCs w:val="0"/>
      </w:rPr>
    </w:lvl>
    <w:lvl w:ilvl="2">
      <w:start w:val="1"/>
      <w:numFmt w:val="decimal"/>
      <w:lvlText w:val="6.%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7CAD14C2"/>
    <w:multiLevelType w:val="hybridMultilevel"/>
    <w:tmpl w:val="44EEDAFE"/>
    <w:lvl w:ilvl="0" w:tplc="FD740922">
      <w:start w:val="1"/>
      <w:numFmt w:val="decimal"/>
      <w:lvlText w:val="%1."/>
      <w:lvlJc w:val="left"/>
      <w:pPr>
        <w:ind w:left="720" w:hanging="360"/>
      </w:pPr>
    </w:lvl>
    <w:lvl w:ilvl="1" w:tplc="BFBC1DF6">
      <w:start w:val="1"/>
      <w:numFmt w:val="lowerLetter"/>
      <w:lvlText w:val="%2."/>
      <w:lvlJc w:val="left"/>
      <w:pPr>
        <w:ind w:left="1440" w:hanging="360"/>
      </w:pPr>
    </w:lvl>
    <w:lvl w:ilvl="2" w:tplc="D090B52A">
      <w:start w:val="1"/>
      <w:numFmt w:val="lowerRoman"/>
      <w:lvlText w:val="%3."/>
      <w:lvlJc w:val="right"/>
      <w:pPr>
        <w:ind w:left="2160" w:hanging="180"/>
      </w:pPr>
    </w:lvl>
    <w:lvl w:ilvl="3" w:tplc="AC920160">
      <w:start w:val="1"/>
      <w:numFmt w:val="decimal"/>
      <w:lvlText w:val="%4."/>
      <w:lvlJc w:val="left"/>
      <w:pPr>
        <w:ind w:left="2880" w:hanging="360"/>
      </w:pPr>
    </w:lvl>
    <w:lvl w:ilvl="4" w:tplc="2DBAA396">
      <w:start w:val="1"/>
      <w:numFmt w:val="lowerLetter"/>
      <w:lvlText w:val="%5."/>
      <w:lvlJc w:val="left"/>
      <w:pPr>
        <w:ind w:left="3600" w:hanging="360"/>
      </w:pPr>
    </w:lvl>
    <w:lvl w:ilvl="5" w:tplc="3200953C">
      <w:start w:val="1"/>
      <w:numFmt w:val="lowerRoman"/>
      <w:lvlText w:val="%6."/>
      <w:lvlJc w:val="right"/>
      <w:pPr>
        <w:ind w:left="4320" w:hanging="180"/>
      </w:pPr>
    </w:lvl>
    <w:lvl w:ilvl="6" w:tplc="BC86DCC8">
      <w:start w:val="1"/>
      <w:numFmt w:val="decimal"/>
      <w:lvlText w:val="%7."/>
      <w:lvlJc w:val="left"/>
      <w:pPr>
        <w:ind w:left="5040" w:hanging="360"/>
      </w:pPr>
    </w:lvl>
    <w:lvl w:ilvl="7" w:tplc="9C1E939C">
      <w:start w:val="1"/>
      <w:numFmt w:val="lowerLetter"/>
      <w:lvlText w:val="%8."/>
      <w:lvlJc w:val="left"/>
      <w:pPr>
        <w:ind w:left="5760" w:hanging="360"/>
      </w:pPr>
    </w:lvl>
    <w:lvl w:ilvl="8" w:tplc="6C903634">
      <w:start w:val="1"/>
      <w:numFmt w:val="lowerRoman"/>
      <w:lvlText w:val="%9."/>
      <w:lvlJc w:val="right"/>
      <w:pPr>
        <w:ind w:left="6480" w:hanging="180"/>
      </w:pPr>
    </w:lvl>
  </w:abstractNum>
  <w:num w:numId="1" w16cid:durableId="360787276">
    <w:abstractNumId w:val="33"/>
  </w:num>
  <w:num w:numId="2" w16cid:durableId="491608899">
    <w:abstractNumId w:val="23"/>
  </w:num>
  <w:num w:numId="3" w16cid:durableId="1241215483">
    <w:abstractNumId w:val="35"/>
  </w:num>
  <w:num w:numId="4" w16cid:durableId="1662805562">
    <w:abstractNumId w:val="36"/>
  </w:num>
  <w:num w:numId="5" w16cid:durableId="1656228765">
    <w:abstractNumId w:val="6"/>
  </w:num>
  <w:num w:numId="6" w16cid:durableId="361170293">
    <w:abstractNumId w:val="41"/>
  </w:num>
  <w:num w:numId="7" w16cid:durableId="287129949">
    <w:abstractNumId w:val="26"/>
  </w:num>
  <w:num w:numId="8" w16cid:durableId="1123576573">
    <w:abstractNumId w:val="34"/>
  </w:num>
  <w:num w:numId="9" w16cid:durableId="1494446145">
    <w:abstractNumId w:val="24"/>
  </w:num>
  <w:num w:numId="10" w16cid:durableId="1528523882">
    <w:abstractNumId w:val="4"/>
  </w:num>
  <w:num w:numId="11" w16cid:durableId="1517814358">
    <w:abstractNumId w:val="18"/>
  </w:num>
  <w:num w:numId="12" w16cid:durableId="1704283803">
    <w:abstractNumId w:val="28"/>
  </w:num>
  <w:num w:numId="13" w16cid:durableId="2070687287">
    <w:abstractNumId w:val="12"/>
  </w:num>
  <w:num w:numId="14" w16cid:durableId="1713311359">
    <w:abstractNumId w:val="39"/>
  </w:num>
  <w:num w:numId="15" w16cid:durableId="1742405872">
    <w:abstractNumId w:val="10"/>
  </w:num>
  <w:num w:numId="16" w16cid:durableId="494344192">
    <w:abstractNumId w:val="38"/>
  </w:num>
  <w:num w:numId="17" w16cid:durableId="1659306194">
    <w:abstractNumId w:val="31"/>
  </w:num>
  <w:num w:numId="18" w16cid:durableId="1855069666">
    <w:abstractNumId w:val="21"/>
  </w:num>
  <w:num w:numId="19" w16cid:durableId="350837520">
    <w:abstractNumId w:val="15"/>
  </w:num>
  <w:num w:numId="20" w16cid:durableId="2063209386">
    <w:abstractNumId w:val="13"/>
  </w:num>
  <w:num w:numId="21" w16cid:durableId="758719641">
    <w:abstractNumId w:val="3"/>
  </w:num>
  <w:num w:numId="22" w16cid:durableId="1996687693">
    <w:abstractNumId w:val="22"/>
  </w:num>
  <w:num w:numId="23" w16cid:durableId="449133775">
    <w:abstractNumId w:val="29"/>
  </w:num>
  <w:num w:numId="24" w16cid:durableId="187331471">
    <w:abstractNumId w:val="27"/>
  </w:num>
  <w:num w:numId="25" w16cid:durableId="2107916586">
    <w:abstractNumId w:val="30"/>
  </w:num>
  <w:num w:numId="26" w16cid:durableId="803740113">
    <w:abstractNumId w:val="11"/>
  </w:num>
  <w:num w:numId="27" w16cid:durableId="691419954">
    <w:abstractNumId w:val="8"/>
  </w:num>
  <w:num w:numId="28" w16cid:durableId="1879395793">
    <w:abstractNumId w:val="2"/>
  </w:num>
  <w:num w:numId="29" w16cid:durableId="456948761">
    <w:abstractNumId w:val="32"/>
  </w:num>
  <w:num w:numId="30" w16cid:durableId="1922517367">
    <w:abstractNumId w:val="14"/>
  </w:num>
  <w:num w:numId="31" w16cid:durableId="1316107856">
    <w:abstractNumId w:val="20"/>
  </w:num>
  <w:num w:numId="32" w16cid:durableId="1664313315">
    <w:abstractNumId w:val="0"/>
  </w:num>
  <w:num w:numId="33" w16cid:durableId="1359772662">
    <w:abstractNumId w:val="9"/>
  </w:num>
  <w:num w:numId="34" w16cid:durableId="1104375111">
    <w:abstractNumId w:val="1"/>
  </w:num>
  <w:num w:numId="35" w16cid:durableId="115683633">
    <w:abstractNumId w:val="25"/>
  </w:num>
  <w:num w:numId="36" w16cid:durableId="194193817">
    <w:abstractNumId w:val="5"/>
  </w:num>
  <w:num w:numId="37" w16cid:durableId="404108886">
    <w:abstractNumId w:val="19"/>
  </w:num>
  <w:num w:numId="38" w16cid:durableId="561791995">
    <w:abstractNumId w:val="16"/>
  </w:num>
  <w:num w:numId="39" w16cid:durableId="415132728">
    <w:abstractNumId w:val="40"/>
  </w:num>
  <w:num w:numId="40" w16cid:durableId="1270047570">
    <w:abstractNumId w:val="7"/>
  </w:num>
  <w:num w:numId="41" w16cid:durableId="1692684666">
    <w:abstractNumId w:val="17"/>
  </w:num>
  <w:num w:numId="42" w16cid:durableId="4742253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drawingGridHorizontalSpacing w:val="690"/>
  <w:drawingGridVerticalSpacing w:val="1877"/>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16C"/>
    <w:rsid w:val="000003B3"/>
    <w:rsid w:val="000076A6"/>
    <w:rsid w:val="000409C9"/>
    <w:rsid w:val="00043378"/>
    <w:rsid w:val="00075B7C"/>
    <w:rsid w:val="00076426"/>
    <w:rsid w:val="00077DE6"/>
    <w:rsid w:val="00086726"/>
    <w:rsid w:val="000A1534"/>
    <w:rsid w:val="000A2C19"/>
    <w:rsid w:val="000A705B"/>
    <w:rsid w:val="000A7F34"/>
    <w:rsid w:val="000C606C"/>
    <w:rsid w:val="00105ABB"/>
    <w:rsid w:val="00126FC1"/>
    <w:rsid w:val="00151103"/>
    <w:rsid w:val="001567EA"/>
    <w:rsid w:val="00160F12"/>
    <w:rsid w:val="00167A90"/>
    <w:rsid w:val="00191349"/>
    <w:rsid w:val="001C36BF"/>
    <w:rsid w:val="001C5A0A"/>
    <w:rsid w:val="001F05C7"/>
    <w:rsid w:val="001F0702"/>
    <w:rsid w:val="001F44CD"/>
    <w:rsid w:val="002304F2"/>
    <w:rsid w:val="00245BF5"/>
    <w:rsid w:val="00247EFE"/>
    <w:rsid w:val="00260C67"/>
    <w:rsid w:val="00267DFA"/>
    <w:rsid w:val="00290054"/>
    <w:rsid w:val="002A2401"/>
    <w:rsid w:val="002D1B60"/>
    <w:rsid w:val="002E5DAC"/>
    <w:rsid w:val="00340BE9"/>
    <w:rsid w:val="00343C6A"/>
    <w:rsid w:val="00351F7D"/>
    <w:rsid w:val="003C2834"/>
    <w:rsid w:val="003D4881"/>
    <w:rsid w:val="003F0679"/>
    <w:rsid w:val="00412F6B"/>
    <w:rsid w:val="00413A16"/>
    <w:rsid w:val="004467F9"/>
    <w:rsid w:val="004527CE"/>
    <w:rsid w:val="00472724"/>
    <w:rsid w:val="004838CA"/>
    <w:rsid w:val="00493FB7"/>
    <w:rsid w:val="004B1F27"/>
    <w:rsid w:val="004C5133"/>
    <w:rsid w:val="004C5CC2"/>
    <w:rsid w:val="004E4348"/>
    <w:rsid w:val="00540083"/>
    <w:rsid w:val="0057633C"/>
    <w:rsid w:val="005A083E"/>
    <w:rsid w:val="005B7259"/>
    <w:rsid w:val="005C18B7"/>
    <w:rsid w:val="005C7BD7"/>
    <w:rsid w:val="005E1AEE"/>
    <w:rsid w:val="0060616C"/>
    <w:rsid w:val="00607221"/>
    <w:rsid w:val="00642120"/>
    <w:rsid w:val="00647F49"/>
    <w:rsid w:val="00660D26"/>
    <w:rsid w:val="006725E2"/>
    <w:rsid w:val="00692367"/>
    <w:rsid w:val="006A0005"/>
    <w:rsid w:val="006D5455"/>
    <w:rsid w:val="006F48B0"/>
    <w:rsid w:val="00734374"/>
    <w:rsid w:val="007366BF"/>
    <w:rsid w:val="007400A6"/>
    <w:rsid w:val="0074541D"/>
    <w:rsid w:val="00774FFE"/>
    <w:rsid w:val="00775470"/>
    <w:rsid w:val="007817FF"/>
    <w:rsid w:val="007A4801"/>
    <w:rsid w:val="007D6110"/>
    <w:rsid w:val="007F5E3E"/>
    <w:rsid w:val="00822700"/>
    <w:rsid w:val="0084471F"/>
    <w:rsid w:val="00852032"/>
    <w:rsid w:val="00880531"/>
    <w:rsid w:val="008F19CB"/>
    <w:rsid w:val="008F3B4C"/>
    <w:rsid w:val="008F718A"/>
    <w:rsid w:val="00905AB9"/>
    <w:rsid w:val="009446FC"/>
    <w:rsid w:val="00944E89"/>
    <w:rsid w:val="0094667C"/>
    <w:rsid w:val="00951537"/>
    <w:rsid w:val="00952EFD"/>
    <w:rsid w:val="00994E52"/>
    <w:rsid w:val="009961D8"/>
    <w:rsid w:val="009B0AD4"/>
    <w:rsid w:val="009B502D"/>
    <w:rsid w:val="009E541C"/>
    <w:rsid w:val="009E5D04"/>
    <w:rsid w:val="009F3D11"/>
    <w:rsid w:val="00A13021"/>
    <w:rsid w:val="00A1777F"/>
    <w:rsid w:val="00A24D87"/>
    <w:rsid w:val="00A3641B"/>
    <w:rsid w:val="00A40BC0"/>
    <w:rsid w:val="00A55417"/>
    <w:rsid w:val="00A80F6C"/>
    <w:rsid w:val="00A87F69"/>
    <w:rsid w:val="00AA27BC"/>
    <w:rsid w:val="00AD14E2"/>
    <w:rsid w:val="00AD275A"/>
    <w:rsid w:val="00AE3DF4"/>
    <w:rsid w:val="00B06031"/>
    <w:rsid w:val="00B0769A"/>
    <w:rsid w:val="00B53F96"/>
    <w:rsid w:val="00B55F08"/>
    <w:rsid w:val="00B92804"/>
    <w:rsid w:val="00BB2489"/>
    <w:rsid w:val="00BB7D22"/>
    <w:rsid w:val="00BC2623"/>
    <w:rsid w:val="00BD1185"/>
    <w:rsid w:val="00C1163F"/>
    <w:rsid w:val="00C2665F"/>
    <w:rsid w:val="00C35534"/>
    <w:rsid w:val="00C46EF1"/>
    <w:rsid w:val="00C50789"/>
    <w:rsid w:val="00C74E5D"/>
    <w:rsid w:val="00C86690"/>
    <w:rsid w:val="00CA1C10"/>
    <w:rsid w:val="00CA574F"/>
    <w:rsid w:val="00CD58D5"/>
    <w:rsid w:val="00D40C57"/>
    <w:rsid w:val="00D42113"/>
    <w:rsid w:val="00D645EA"/>
    <w:rsid w:val="00D66E08"/>
    <w:rsid w:val="00D867A9"/>
    <w:rsid w:val="00D875CD"/>
    <w:rsid w:val="00DA51D9"/>
    <w:rsid w:val="00DE2A40"/>
    <w:rsid w:val="00DE4D5E"/>
    <w:rsid w:val="00E1022B"/>
    <w:rsid w:val="00E15719"/>
    <w:rsid w:val="00E21363"/>
    <w:rsid w:val="00E264BC"/>
    <w:rsid w:val="00E34521"/>
    <w:rsid w:val="00E417F7"/>
    <w:rsid w:val="00E42232"/>
    <w:rsid w:val="00E46C7C"/>
    <w:rsid w:val="00E70227"/>
    <w:rsid w:val="00E75B9C"/>
    <w:rsid w:val="00E76324"/>
    <w:rsid w:val="00EA0ABE"/>
    <w:rsid w:val="00ED6405"/>
    <w:rsid w:val="00F31016"/>
    <w:rsid w:val="00F67A24"/>
    <w:rsid w:val="00F71B63"/>
    <w:rsid w:val="00FD0BE7"/>
    <w:rsid w:val="00FE4AF9"/>
    <w:rsid w:val="01280F10"/>
    <w:rsid w:val="0153BB03"/>
    <w:rsid w:val="0164CA8C"/>
    <w:rsid w:val="019BCBF5"/>
    <w:rsid w:val="01B9228C"/>
    <w:rsid w:val="01CB7444"/>
    <w:rsid w:val="020D44E1"/>
    <w:rsid w:val="027B3760"/>
    <w:rsid w:val="02E00698"/>
    <w:rsid w:val="02E49C97"/>
    <w:rsid w:val="02EAF9DD"/>
    <w:rsid w:val="0340C7B9"/>
    <w:rsid w:val="035D8246"/>
    <w:rsid w:val="036BCF45"/>
    <w:rsid w:val="03F23350"/>
    <w:rsid w:val="040A83F4"/>
    <w:rsid w:val="041B8517"/>
    <w:rsid w:val="0422ABBF"/>
    <w:rsid w:val="0429FC7B"/>
    <w:rsid w:val="043E0316"/>
    <w:rsid w:val="0446BC91"/>
    <w:rsid w:val="045E5D64"/>
    <w:rsid w:val="04D0C55A"/>
    <w:rsid w:val="054C2026"/>
    <w:rsid w:val="05B35C0D"/>
    <w:rsid w:val="05D576DD"/>
    <w:rsid w:val="060F6BB1"/>
    <w:rsid w:val="06274C7D"/>
    <w:rsid w:val="064F959F"/>
    <w:rsid w:val="065772F9"/>
    <w:rsid w:val="0664BE1E"/>
    <w:rsid w:val="06662582"/>
    <w:rsid w:val="066DD1FF"/>
    <w:rsid w:val="0686AC30"/>
    <w:rsid w:val="07298846"/>
    <w:rsid w:val="0729D218"/>
    <w:rsid w:val="07351F77"/>
    <w:rsid w:val="077A4C38"/>
    <w:rsid w:val="0789A279"/>
    <w:rsid w:val="08045DBC"/>
    <w:rsid w:val="0828D6F2"/>
    <w:rsid w:val="086E1CCC"/>
    <w:rsid w:val="087838E4"/>
    <w:rsid w:val="08CF8AD3"/>
    <w:rsid w:val="08E80754"/>
    <w:rsid w:val="08EF0FF5"/>
    <w:rsid w:val="08FAF85E"/>
    <w:rsid w:val="090A1259"/>
    <w:rsid w:val="09628C76"/>
    <w:rsid w:val="097092D0"/>
    <w:rsid w:val="097210C1"/>
    <w:rsid w:val="09C660DC"/>
    <w:rsid w:val="0A0FE9F9"/>
    <w:rsid w:val="0A1105CC"/>
    <w:rsid w:val="0A129E1C"/>
    <w:rsid w:val="0A190B76"/>
    <w:rsid w:val="0A640EA0"/>
    <w:rsid w:val="0ABADAA4"/>
    <w:rsid w:val="0AC5D2AB"/>
    <w:rsid w:val="0AC79383"/>
    <w:rsid w:val="0AD9A0F6"/>
    <w:rsid w:val="0B172734"/>
    <w:rsid w:val="0B24F777"/>
    <w:rsid w:val="0B639957"/>
    <w:rsid w:val="0B6DCE3A"/>
    <w:rsid w:val="0B9EBF76"/>
    <w:rsid w:val="0BEDA4EE"/>
    <w:rsid w:val="0C297A34"/>
    <w:rsid w:val="0C80D859"/>
    <w:rsid w:val="0C94F01A"/>
    <w:rsid w:val="0DBB7880"/>
    <w:rsid w:val="0DC5C1BC"/>
    <w:rsid w:val="0DCC5FCB"/>
    <w:rsid w:val="0DCD4303"/>
    <w:rsid w:val="0DE53278"/>
    <w:rsid w:val="0DE9E958"/>
    <w:rsid w:val="0E55AAB7"/>
    <w:rsid w:val="0E7C858D"/>
    <w:rsid w:val="0EAC94DA"/>
    <w:rsid w:val="0EB34A23"/>
    <w:rsid w:val="0EB78C88"/>
    <w:rsid w:val="0EC5C2A5"/>
    <w:rsid w:val="0EC6D153"/>
    <w:rsid w:val="0F8AA5FA"/>
    <w:rsid w:val="0F912291"/>
    <w:rsid w:val="0FB5AC52"/>
    <w:rsid w:val="100FE43E"/>
    <w:rsid w:val="1054AF99"/>
    <w:rsid w:val="107E978F"/>
    <w:rsid w:val="10B26FC7"/>
    <w:rsid w:val="10C50B61"/>
    <w:rsid w:val="11319F11"/>
    <w:rsid w:val="11BEB1BC"/>
    <w:rsid w:val="11E72ACA"/>
    <w:rsid w:val="11F985F5"/>
    <w:rsid w:val="120A3365"/>
    <w:rsid w:val="122BFF7E"/>
    <w:rsid w:val="12595C7C"/>
    <w:rsid w:val="127246FE"/>
    <w:rsid w:val="12DCDBB4"/>
    <w:rsid w:val="12F15CB5"/>
    <w:rsid w:val="12F3EEB3"/>
    <w:rsid w:val="1372A64C"/>
    <w:rsid w:val="13912E2C"/>
    <w:rsid w:val="1395B5BA"/>
    <w:rsid w:val="13B818E5"/>
    <w:rsid w:val="13BAF726"/>
    <w:rsid w:val="13CF4A82"/>
    <w:rsid w:val="13E3A72D"/>
    <w:rsid w:val="14BA6E59"/>
    <w:rsid w:val="14FC1FB3"/>
    <w:rsid w:val="14FE856E"/>
    <w:rsid w:val="15253268"/>
    <w:rsid w:val="158C325F"/>
    <w:rsid w:val="15A8AC50"/>
    <w:rsid w:val="16689675"/>
    <w:rsid w:val="16FA1A51"/>
    <w:rsid w:val="1717A7C5"/>
    <w:rsid w:val="17268E44"/>
    <w:rsid w:val="17517B02"/>
    <w:rsid w:val="1751BDE5"/>
    <w:rsid w:val="1751D128"/>
    <w:rsid w:val="176601B1"/>
    <w:rsid w:val="1771C6C1"/>
    <w:rsid w:val="17A8391A"/>
    <w:rsid w:val="17B0160A"/>
    <w:rsid w:val="17FDAC85"/>
    <w:rsid w:val="184DFFAB"/>
    <w:rsid w:val="184F5A8B"/>
    <w:rsid w:val="18B6F160"/>
    <w:rsid w:val="18BDA32F"/>
    <w:rsid w:val="199DCC81"/>
    <w:rsid w:val="19B8BB6A"/>
    <w:rsid w:val="1A24F441"/>
    <w:rsid w:val="1A719D38"/>
    <w:rsid w:val="1AAE7096"/>
    <w:rsid w:val="1AC5F572"/>
    <w:rsid w:val="1AD9BD49"/>
    <w:rsid w:val="1B0BE5B2"/>
    <w:rsid w:val="1B7C714E"/>
    <w:rsid w:val="1BD9FE41"/>
    <w:rsid w:val="1BDCEA0F"/>
    <w:rsid w:val="1C23CC7D"/>
    <w:rsid w:val="1C336AE8"/>
    <w:rsid w:val="1CD7A325"/>
    <w:rsid w:val="1CDBF7A2"/>
    <w:rsid w:val="1D0368C1"/>
    <w:rsid w:val="1D635DFC"/>
    <w:rsid w:val="1DB8934C"/>
    <w:rsid w:val="1E1A8C2E"/>
    <w:rsid w:val="1ED40674"/>
    <w:rsid w:val="1EEF389A"/>
    <w:rsid w:val="1F05B5F1"/>
    <w:rsid w:val="1F28C4FD"/>
    <w:rsid w:val="1F549B2A"/>
    <w:rsid w:val="1F6268CB"/>
    <w:rsid w:val="1F87A48B"/>
    <w:rsid w:val="1FA24214"/>
    <w:rsid w:val="1FD65286"/>
    <w:rsid w:val="1FF19F51"/>
    <w:rsid w:val="2003AE5D"/>
    <w:rsid w:val="2057C280"/>
    <w:rsid w:val="2078A4D2"/>
    <w:rsid w:val="2086AF06"/>
    <w:rsid w:val="2091B7E0"/>
    <w:rsid w:val="209ACA81"/>
    <w:rsid w:val="20C8A5E5"/>
    <w:rsid w:val="20EC59BB"/>
    <w:rsid w:val="212B6F84"/>
    <w:rsid w:val="218564A2"/>
    <w:rsid w:val="21A3CB51"/>
    <w:rsid w:val="21C935B8"/>
    <w:rsid w:val="21D511A0"/>
    <w:rsid w:val="21DA89BA"/>
    <w:rsid w:val="21EA88B8"/>
    <w:rsid w:val="22049B34"/>
    <w:rsid w:val="227B1CA1"/>
    <w:rsid w:val="227B2C30"/>
    <w:rsid w:val="22BB9D49"/>
    <w:rsid w:val="2319EEEE"/>
    <w:rsid w:val="234C37D9"/>
    <w:rsid w:val="2370454C"/>
    <w:rsid w:val="238DA212"/>
    <w:rsid w:val="23AC0361"/>
    <w:rsid w:val="23C4880D"/>
    <w:rsid w:val="23EC52A4"/>
    <w:rsid w:val="23FD0376"/>
    <w:rsid w:val="2442FF4B"/>
    <w:rsid w:val="245FEDA2"/>
    <w:rsid w:val="247AE7F4"/>
    <w:rsid w:val="247D2617"/>
    <w:rsid w:val="249EEB7B"/>
    <w:rsid w:val="249FE364"/>
    <w:rsid w:val="24BF753C"/>
    <w:rsid w:val="25009B95"/>
    <w:rsid w:val="2517FF30"/>
    <w:rsid w:val="2530E898"/>
    <w:rsid w:val="259A5240"/>
    <w:rsid w:val="25ABD84E"/>
    <w:rsid w:val="261C0215"/>
    <w:rsid w:val="2629556F"/>
    <w:rsid w:val="26312A1B"/>
    <w:rsid w:val="26436F31"/>
    <w:rsid w:val="265C4212"/>
    <w:rsid w:val="26837FC8"/>
    <w:rsid w:val="26901818"/>
    <w:rsid w:val="26A22B1B"/>
    <w:rsid w:val="26C9D165"/>
    <w:rsid w:val="27114981"/>
    <w:rsid w:val="2734BCE2"/>
    <w:rsid w:val="27372251"/>
    <w:rsid w:val="2767BE5F"/>
    <w:rsid w:val="27A50F33"/>
    <w:rsid w:val="27B53343"/>
    <w:rsid w:val="27CAEB49"/>
    <w:rsid w:val="2840CD94"/>
    <w:rsid w:val="284E8FE0"/>
    <w:rsid w:val="28DDE286"/>
    <w:rsid w:val="28DF5585"/>
    <w:rsid w:val="28E76D34"/>
    <w:rsid w:val="28F45B93"/>
    <w:rsid w:val="29100BED"/>
    <w:rsid w:val="2933B46A"/>
    <w:rsid w:val="29496FD8"/>
    <w:rsid w:val="296FA1D9"/>
    <w:rsid w:val="2978A311"/>
    <w:rsid w:val="2993666E"/>
    <w:rsid w:val="29FEABE2"/>
    <w:rsid w:val="2A069AEF"/>
    <w:rsid w:val="2A0E8BA0"/>
    <w:rsid w:val="2A1FA69C"/>
    <w:rsid w:val="2A2F273B"/>
    <w:rsid w:val="2B065CCF"/>
    <w:rsid w:val="2B21711F"/>
    <w:rsid w:val="2B293A4E"/>
    <w:rsid w:val="2B9F76E2"/>
    <w:rsid w:val="2BAA6E96"/>
    <w:rsid w:val="2BEB99E7"/>
    <w:rsid w:val="2BF0AEE5"/>
    <w:rsid w:val="2C0D9C22"/>
    <w:rsid w:val="2C119C0E"/>
    <w:rsid w:val="2C29CA39"/>
    <w:rsid w:val="2C7F30AD"/>
    <w:rsid w:val="2CEF8A81"/>
    <w:rsid w:val="2CF2409E"/>
    <w:rsid w:val="2D07E60F"/>
    <w:rsid w:val="2D1247F0"/>
    <w:rsid w:val="2D37F3BA"/>
    <w:rsid w:val="2D838006"/>
    <w:rsid w:val="2DD7ABD3"/>
    <w:rsid w:val="2DDD77A8"/>
    <w:rsid w:val="2E037CD7"/>
    <w:rsid w:val="2E40C2FF"/>
    <w:rsid w:val="2E8EE37D"/>
    <w:rsid w:val="2ED4A343"/>
    <w:rsid w:val="2EDC44CE"/>
    <w:rsid w:val="2EF619C3"/>
    <w:rsid w:val="2EFEF2B5"/>
    <w:rsid w:val="2F9C2E98"/>
    <w:rsid w:val="2FADE76A"/>
    <w:rsid w:val="302B7075"/>
    <w:rsid w:val="3090E3E8"/>
    <w:rsid w:val="30A043AE"/>
    <w:rsid w:val="312C0EF7"/>
    <w:rsid w:val="318E82E5"/>
    <w:rsid w:val="31C74D94"/>
    <w:rsid w:val="31E8A942"/>
    <w:rsid w:val="32454BD5"/>
    <w:rsid w:val="32749CBA"/>
    <w:rsid w:val="32A5ACE5"/>
    <w:rsid w:val="32B0CF78"/>
    <w:rsid w:val="3308E399"/>
    <w:rsid w:val="33502517"/>
    <w:rsid w:val="33530700"/>
    <w:rsid w:val="33FEE4EF"/>
    <w:rsid w:val="34007C98"/>
    <w:rsid w:val="340CBDDF"/>
    <w:rsid w:val="34135F3E"/>
    <w:rsid w:val="342E2E41"/>
    <w:rsid w:val="343F01BD"/>
    <w:rsid w:val="347B8A90"/>
    <w:rsid w:val="35388DED"/>
    <w:rsid w:val="3538B828"/>
    <w:rsid w:val="3554EC9C"/>
    <w:rsid w:val="359B1AA7"/>
    <w:rsid w:val="35AA9A69"/>
    <w:rsid w:val="35D876BE"/>
    <w:rsid w:val="3619D17B"/>
    <w:rsid w:val="36807679"/>
    <w:rsid w:val="368C140F"/>
    <w:rsid w:val="369716B7"/>
    <w:rsid w:val="369B43F4"/>
    <w:rsid w:val="371015B1"/>
    <w:rsid w:val="371A95D5"/>
    <w:rsid w:val="3722296E"/>
    <w:rsid w:val="37261527"/>
    <w:rsid w:val="37321462"/>
    <w:rsid w:val="37327FDE"/>
    <w:rsid w:val="37906F7C"/>
    <w:rsid w:val="37B7AE54"/>
    <w:rsid w:val="37F18701"/>
    <w:rsid w:val="38467B1B"/>
    <w:rsid w:val="386216E1"/>
    <w:rsid w:val="38BE2CA1"/>
    <w:rsid w:val="38C18874"/>
    <w:rsid w:val="38CD27D6"/>
    <w:rsid w:val="38DC767F"/>
    <w:rsid w:val="38E1FADD"/>
    <w:rsid w:val="3923D501"/>
    <w:rsid w:val="3934D9F6"/>
    <w:rsid w:val="393AD0C6"/>
    <w:rsid w:val="39481406"/>
    <w:rsid w:val="395E0B2F"/>
    <w:rsid w:val="39BB6A6A"/>
    <w:rsid w:val="39C3888B"/>
    <w:rsid w:val="39E05003"/>
    <w:rsid w:val="3A00A84A"/>
    <w:rsid w:val="3A179A51"/>
    <w:rsid w:val="3A574A8C"/>
    <w:rsid w:val="3A76EE8E"/>
    <w:rsid w:val="3A778E57"/>
    <w:rsid w:val="3A8B6432"/>
    <w:rsid w:val="3A93FAF0"/>
    <w:rsid w:val="3A9615B6"/>
    <w:rsid w:val="3ACE1302"/>
    <w:rsid w:val="3B1D4A7A"/>
    <w:rsid w:val="3B3B4486"/>
    <w:rsid w:val="3B40CEB6"/>
    <w:rsid w:val="3B7145D6"/>
    <w:rsid w:val="3BE6E859"/>
    <w:rsid w:val="3BF5C95D"/>
    <w:rsid w:val="3C2C5D3F"/>
    <w:rsid w:val="3C31C2F1"/>
    <w:rsid w:val="3C5A83E6"/>
    <w:rsid w:val="3C6879DD"/>
    <w:rsid w:val="3C7CCFAC"/>
    <w:rsid w:val="3CBC28C9"/>
    <w:rsid w:val="3D7CA3E3"/>
    <w:rsid w:val="3D853921"/>
    <w:rsid w:val="3D911BF6"/>
    <w:rsid w:val="3DCD7644"/>
    <w:rsid w:val="3DEEDC4C"/>
    <w:rsid w:val="3DFA7661"/>
    <w:rsid w:val="3E20BC1B"/>
    <w:rsid w:val="3E3A23FF"/>
    <w:rsid w:val="3E47EB61"/>
    <w:rsid w:val="3E634DA3"/>
    <w:rsid w:val="3F2B3B60"/>
    <w:rsid w:val="3F3B9302"/>
    <w:rsid w:val="3F884AB3"/>
    <w:rsid w:val="3F9AF21C"/>
    <w:rsid w:val="3FBE8941"/>
    <w:rsid w:val="401DE451"/>
    <w:rsid w:val="40EC5F48"/>
    <w:rsid w:val="41153397"/>
    <w:rsid w:val="4121DAE2"/>
    <w:rsid w:val="417E5CB0"/>
    <w:rsid w:val="417F06B4"/>
    <w:rsid w:val="418FA93E"/>
    <w:rsid w:val="41DA390A"/>
    <w:rsid w:val="4246C55C"/>
    <w:rsid w:val="426CBC36"/>
    <w:rsid w:val="42C94035"/>
    <w:rsid w:val="430528DA"/>
    <w:rsid w:val="4315A541"/>
    <w:rsid w:val="4317F7B5"/>
    <w:rsid w:val="43339C95"/>
    <w:rsid w:val="438B2C53"/>
    <w:rsid w:val="43A33FE0"/>
    <w:rsid w:val="43AA5B1A"/>
    <w:rsid w:val="43B94B6C"/>
    <w:rsid w:val="43BC362D"/>
    <w:rsid w:val="43DBB906"/>
    <w:rsid w:val="4424F500"/>
    <w:rsid w:val="44409720"/>
    <w:rsid w:val="44B7F885"/>
    <w:rsid w:val="44BA521B"/>
    <w:rsid w:val="451E9828"/>
    <w:rsid w:val="452D8175"/>
    <w:rsid w:val="453FA1B4"/>
    <w:rsid w:val="454773B6"/>
    <w:rsid w:val="455813F2"/>
    <w:rsid w:val="455C074F"/>
    <w:rsid w:val="45ABD262"/>
    <w:rsid w:val="45E6D103"/>
    <w:rsid w:val="465F9734"/>
    <w:rsid w:val="46646614"/>
    <w:rsid w:val="46BB5048"/>
    <w:rsid w:val="470685DD"/>
    <w:rsid w:val="470CF11C"/>
    <w:rsid w:val="47670678"/>
    <w:rsid w:val="47A1AC9A"/>
    <w:rsid w:val="47A308E4"/>
    <w:rsid w:val="47CD7E76"/>
    <w:rsid w:val="47E23A89"/>
    <w:rsid w:val="47E57D10"/>
    <w:rsid w:val="47EB26F7"/>
    <w:rsid w:val="47F5987A"/>
    <w:rsid w:val="4809D14B"/>
    <w:rsid w:val="481737E9"/>
    <w:rsid w:val="481AAD11"/>
    <w:rsid w:val="482FEEAE"/>
    <w:rsid w:val="483FC74D"/>
    <w:rsid w:val="4860EAE2"/>
    <w:rsid w:val="487AD290"/>
    <w:rsid w:val="49061AD0"/>
    <w:rsid w:val="493C392C"/>
    <w:rsid w:val="49505FBB"/>
    <w:rsid w:val="49B9893D"/>
    <w:rsid w:val="49BA8425"/>
    <w:rsid w:val="49D5CB1A"/>
    <w:rsid w:val="4A23FDCC"/>
    <w:rsid w:val="4A4C068F"/>
    <w:rsid w:val="4A82E071"/>
    <w:rsid w:val="4A862F3C"/>
    <w:rsid w:val="4ADB78EA"/>
    <w:rsid w:val="4AEF98F4"/>
    <w:rsid w:val="4AF5FEA0"/>
    <w:rsid w:val="4B1AD6DB"/>
    <w:rsid w:val="4B2BA354"/>
    <w:rsid w:val="4B48E6F4"/>
    <w:rsid w:val="4B76C0C5"/>
    <w:rsid w:val="4B857234"/>
    <w:rsid w:val="4BB3C6CF"/>
    <w:rsid w:val="4BDB63E8"/>
    <w:rsid w:val="4BDEFF7B"/>
    <w:rsid w:val="4BE7BA1A"/>
    <w:rsid w:val="4BE832B3"/>
    <w:rsid w:val="4C0231C6"/>
    <w:rsid w:val="4C093D52"/>
    <w:rsid w:val="4C23BCF6"/>
    <w:rsid w:val="4C2E6696"/>
    <w:rsid w:val="4C5799AC"/>
    <w:rsid w:val="4C620BC6"/>
    <w:rsid w:val="4C94BA2A"/>
    <w:rsid w:val="4CBD57CC"/>
    <w:rsid w:val="4CC4E994"/>
    <w:rsid w:val="4D2A58D8"/>
    <w:rsid w:val="4D369471"/>
    <w:rsid w:val="4D4AD750"/>
    <w:rsid w:val="4D4BA785"/>
    <w:rsid w:val="4D522A80"/>
    <w:rsid w:val="4D56219B"/>
    <w:rsid w:val="4D98EAA4"/>
    <w:rsid w:val="4DEAD39C"/>
    <w:rsid w:val="4DFFC971"/>
    <w:rsid w:val="4F1815B8"/>
    <w:rsid w:val="4F32A7AF"/>
    <w:rsid w:val="4F62F841"/>
    <w:rsid w:val="4F764A96"/>
    <w:rsid w:val="4F8958E0"/>
    <w:rsid w:val="4FD07A50"/>
    <w:rsid w:val="4FF5F3F9"/>
    <w:rsid w:val="5001537D"/>
    <w:rsid w:val="50388E12"/>
    <w:rsid w:val="50822E85"/>
    <w:rsid w:val="50831D11"/>
    <w:rsid w:val="50D57F4B"/>
    <w:rsid w:val="5122F344"/>
    <w:rsid w:val="515ECFBB"/>
    <w:rsid w:val="51E95A44"/>
    <w:rsid w:val="51F75768"/>
    <w:rsid w:val="52007A9E"/>
    <w:rsid w:val="52202E6D"/>
    <w:rsid w:val="522DFD82"/>
    <w:rsid w:val="5246A70F"/>
    <w:rsid w:val="5370468F"/>
    <w:rsid w:val="5373E3C2"/>
    <w:rsid w:val="537D59CA"/>
    <w:rsid w:val="53C79073"/>
    <w:rsid w:val="53D0FFA5"/>
    <w:rsid w:val="53E01037"/>
    <w:rsid w:val="544695ED"/>
    <w:rsid w:val="5479045A"/>
    <w:rsid w:val="54945F39"/>
    <w:rsid w:val="54E12424"/>
    <w:rsid w:val="54E511EC"/>
    <w:rsid w:val="551EE57E"/>
    <w:rsid w:val="551F6DA6"/>
    <w:rsid w:val="555AB26E"/>
    <w:rsid w:val="556708FC"/>
    <w:rsid w:val="5589FB40"/>
    <w:rsid w:val="558C17A0"/>
    <w:rsid w:val="55AC504F"/>
    <w:rsid w:val="55F6D890"/>
    <w:rsid w:val="561B6ACF"/>
    <w:rsid w:val="5634B9F1"/>
    <w:rsid w:val="568EB29E"/>
    <w:rsid w:val="56904C3B"/>
    <w:rsid w:val="56986F22"/>
    <w:rsid w:val="56EBAF3C"/>
    <w:rsid w:val="574FFBBF"/>
    <w:rsid w:val="57642E8C"/>
    <w:rsid w:val="5766078A"/>
    <w:rsid w:val="5795A177"/>
    <w:rsid w:val="57A7C0D1"/>
    <w:rsid w:val="57C75B7B"/>
    <w:rsid w:val="58162387"/>
    <w:rsid w:val="58247838"/>
    <w:rsid w:val="582CC888"/>
    <w:rsid w:val="58AF25C4"/>
    <w:rsid w:val="58E1C3FA"/>
    <w:rsid w:val="590E8A91"/>
    <w:rsid w:val="59534308"/>
    <w:rsid w:val="59D3FE94"/>
    <w:rsid w:val="59E151B1"/>
    <w:rsid w:val="5A30C2ED"/>
    <w:rsid w:val="5A313B47"/>
    <w:rsid w:val="5ADFD060"/>
    <w:rsid w:val="5B190E88"/>
    <w:rsid w:val="5B6A44DA"/>
    <w:rsid w:val="5BC24E10"/>
    <w:rsid w:val="5BD2CA96"/>
    <w:rsid w:val="5C07F806"/>
    <w:rsid w:val="5C16EBF3"/>
    <w:rsid w:val="5C38DE56"/>
    <w:rsid w:val="5CAB8431"/>
    <w:rsid w:val="5CB67342"/>
    <w:rsid w:val="5CD5CBCB"/>
    <w:rsid w:val="5CF53E10"/>
    <w:rsid w:val="5D1E877C"/>
    <w:rsid w:val="5D72CC56"/>
    <w:rsid w:val="5D9A9D1C"/>
    <w:rsid w:val="5E5D9CF4"/>
    <w:rsid w:val="5E8287B5"/>
    <w:rsid w:val="5EC7F0C1"/>
    <w:rsid w:val="5EDF400B"/>
    <w:rsid w:val="5F029407"/>
    <w:rsid w:val="5F02F8DD"/>
    <w:rsid w:val="5F3EACB8"/>
    <w:rsid w:val="5F5B30F8"/>
    <w:rsid w:val="60119398"/>
    <w:rsid w:val="60256766"/>
    <w:rsid w:val="6038E9AF"/>
    <w:rsid w:val="60629921"/>
    <w:rsid w:val="60671CF5"/>
    <w:rsid w:val="60DCE875"/>
    <w:rsid w:val="60EB2499"/>
    <w:rsid w:val="617FBE01"/>
    <w:rsid w:val="625203F2"/>
    <w:rsid w:val="62C8A94F"/>
    <w:rsid w:val="62D12340"/>
    <w:rsid w:val="62ED16EF"/>
    <w:rsid w:val="631ECA56"/>
    <w:rsid w:val="63283EA8"/>
    <w:rsid w:val="63486294"/>
    <w:rsid w:val="6360E517"/>
    <w:rsid w:val="63926D91"/>
    <w:rsid w:val="63988978"/>
    <w:rsid w:val="646A0941"/>
    <w:rsid w:val="65454E89"/>
    <w:rsid w:val="657764FF"/>
    <w:rsid w:val="658D3DCD"/>
    <w:rsid w:val="65A0771C"/>
    <w:rsid w:val="65ACE642"/>
    <w:rsid w:val="65C8A824"/>
    <w:rsid w:val="66239665"/>
    <w:rsid w:val="6652FC40"/>
    <w:rsid w:val="6659BA0B"/>
    <w:rsid w:val="6709072A"/>
    <w:rsid w:val="6728162A"/>
    <w:rsid w:val="672ECDDE"/>
    <w:rsid w:val="675A5A67"/>
    <w:rsid w:val="678C6757"/>
    <w:rsid w:val="6796821F"/>
    <w:rsid w:val="67C3E71E"/>
    <w:rsid w:val="67E7DE19"/>
    <w:rsid w:val="6818E3B4"/>
    <w:rsid w:val="68410C6E"/>
    <w:rsid w:val="684E44BA"/>
    <w:rsid w:val="68578216"/>
    <w:rsid w:val="68695EAB"/>
    <w:rsid w:val="686E89AC"/>
    <w:rsid w:val="688C2125"/>
    <w:rsid w:val="6893FB71"/>
    <w:rsid w:val="68BC8138"/>
    <w:rsid w:val="68E76EF9"/>
    <w:rsid w:val="691680DC"/>
    <w:rsid w:val="69338FF3"/>
    <w:rsid w:val="696D3798"/>
    <w:rsid w:val="69753E52"/>
    <w:rsid w:val="698C4083"/>
    <w:rsid w:val="69B1766E"/>
    <w:rsid w:val="69D6FF01"/>
    <w:rsid w:val="6A00E001"/>
    <w:rsid w:val="6A109FCB"/>
    <w:rsid w:val="6A63AB07"/>
    <w:rsid w:val="6A6726F8"/>
    <w:rsid w:val="6A90EFF3"/>
    <w:rsid w:val="6AA48A8E"/>
    <w:rsid w:val="6B9685A7"/>
    <w:rsid w:val="6BBBB6D8"/>
    <w:rsid w:val="6BC5944B"/>
    <w:rsid w:val="6C0883F5"/>
    <w:rsid w:val="6C346D95"/>
    <w:rsid w:val="6C6C29E7"/>
    <w:rsid w:val="6C797681"/>
    <w:rsid w:val="6CDFE587"/>
    <w:rsid w:val="6D134C43"/>
    <w:rsid w:val="6D29D555"/>
    <w:rsid w:val="6DA549AE"/>
    <w:rsid w:val="6DACD4B2"/>
    <w:rsid w:val="6DDA4D2E"/>
    <w:rsid w:val="6DE6AF9B"/>
    <w:rsid w:val="6DECE1AA"/>
    <w:rsid w:val="6E17E85A"/>
    <w:rsid w:val="6E4E2118"/>
    <w:rsid w:val="6ED91FF0"/>
    <w:rsid w:val="6F0FE8F1"/>
    <w:rsid w:val="6F2A99AC"/>
    <w:rsid w:val="6F43C1C1"/>
    <w:rsid w:val="7021C2ED"/>
    <w:rsid w:val="705478F5"/>
    <w:rsid w:val="70CE589F"/>
    <w:rsid w:val="713032F6"/>
    <w:rsid w:val="719CCDFB"/>
    <w:rsid w:val="71AB37C3"/>
    <w:rsid w:val="71FDA88F"/>
    <w:rsid w:val="71FE1F93"/>
    <w:rsid w:val="720352FE"/>
    <w:rsid w:val="720C8C0C"/>
    <w:rsid w:val="72475FBE"/>
    <w:rsid w:val="72628B18"/>
    <w:rsid w:val="7274ED32"/>
    <w:rsid w:val="730DE105"/>
    <w:rsid w:val="730FA935"/>
    <w:rsid w:val="732448ED"/>
    <w:rsid w:val="7331A59B"/>
    <w:rsid w:val="7334192A"/>
    <w:rsid w:val="737A4E5C"/>
    <w:rsid w:val="738BEC95"/>
    <w:rsid w:val="740F6BC5"/>
    <w:rsid w:val="7481551B"/>
    <w:rsid w:val="74A5F237"/>
    <w:rsid w:val="74ADFAFD"/>
    <w:rsid w:val="74E8146F"/>
    <w:rsid w:val="74EDAD6A"/>
    <w:rsid w:val="75951E90"/>
    <w:rsid w:val="75E855F3"/>
    <w:rsid w:val="761C2DE0"/>
    <w:rsid w:val="763A0361"/>
    <w:rsid w:val="76632C43"/>
    <w:rsid w:val="767FF9CD"/>
    <w:rsid w:val="76965A11"/>
    <w:rsid w:val="76BA747B"/>
    <w:rsid w:val="76FCCDD0"/>
    <w:rsid w:val="771DE0FC"/>
    <w:rsid w:val="7728D226"/>
    <w:rsid w:val="775BDC9C"/>
    <w:rsid w:val="7765AEF9"/>
    <w:rsid w:val="7774F728"/>
    <w:rsid w:val="77DF03BF"/>
    <w:rsid w:val="781DD23D"/>
    <w:rsid w:val="7830A3BA"/>
    <w:rsid w:val="7836C040"/>
    <w:rsid w:val="78423A9A"/>
    <w:rsid w:val="78767C25"/>
    <w:rsid w:val="78872585"/>
    <w:rsid w:val="789BF6F0"/>
    <w:rsid w:val="78A05ED9"/>
    <w:rsid w:val="78E51928"/>
    <w:rsid w:val="7901E67A"/>
    <w:rsid w:val="79036364"/>
    <w:rsid w:val="790EE633"/>
    <w:rsid w:val="79123F72"/>
    <w:rsid w:val="791E06DA"/>
    <w:rsid w:val="792D311E"/>
    <w:rsid w:val="7933F779"/>
    <w:rsid w:val="7961316E"/>
    <w:rsid w:val="79CF6D86"/>
    <w:rsid w:val="79F752FD"/>
    <w:rsid w:val="7AA2490A"/>
    <w:rsid w:val="7AA519AB"/>
    <w:rsid w:val="7ACB47F1"/>
    <w:rsid w:val="7AD91C31"/>
    <w:rsid w:val="7B0898F6"/>
    <w:rsid w:val="7B1E6AFE"/>
    <w:rsid w:val="7B36B4A1"/>
    <w:rsid w:val="7B6F4180"/>
    <w:rsid w:val="7B806947"/>
    <w:rsid w:val="7B889437"/>
    <w:rsid w:val="7BA9E610"/>
    <w:rsid w:val="7BDA84C2"/>
    <w:rsid w:val="7BE58524"/>
    <w:rsid w:val="7C096CD1"/>
    <w:rsid w:val="7C1FC056"/>
    <w:rsid w:val="7C8269B5"/>
    <w:rsid w:val="7CA17D60"/>
    <w:rsid w:val="7CBF7711"/>
    <w:rsid w:val="7D1E34F7"/>
    <w:rsid w:val="7D3B720E"/>
    <w:rsid w:val="7D515E5E"/>
    <w:rsid w:val="7D62E3BD"/>
    <w:rsid w:val="7D73D35F"/>
    <w:rsid w:val="7D99DE78"/>
    <w:rsid w:val="7DAFE175"/>
    <w:rsid w:val="7DE49F19"/>
    <w:rsid w:val="7E26B3F5"/>
    <w:rsid w:val="7E5AFD04"/>
    <w:rsid w:val="7E888BF4"/>
    <w:rsid w:val="7EDB30AC"/>
    <w:rsid w:val="7EFF716E"/>
    <w:rsid w:val="7F18A5B9"/>
    <w:rsid w:val="7F25DBB7"/>
    <w:rsid w:val="7F2F63DD"/>
    <w:rsid w:val="7F389656"/>
    <w:rsid w:val="7F623204"/>
    <w:rsid w:val="7F818FA2"/>
    <w:rsid w:val="7F8F1AB7"/>
    <w:rsid w:val="7FDF46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C79CF"/>
  <w15:chartTrackingRefBased/>
  <w15:docId w15:val="{F5889BEB-7221-45BB-B447-E7DF65A2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138"/>
        <w:szCs w:val="138"/>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16C"/>
    <w:pPr>
      <w:spacing w:after="0" w:line="240" w:lineRule="auto"/>
      <w:jc w:val="both"/>
    </w:pPr>
    <w:rPr>
      <w:rFonts w:ascii="Calibri" w:eastAsia="SimSun" w:hAnsi="Calibri" w:cs="Calibri"/>
      <w:kern w:val="0"/>
      <w:sz w:val="21"/>
      <w:szCs w:val="21"/>
      <w:lang w:eastAsia="zh-CN"/>
      <w14:ligatures w14:val="none"/>
    </w:rPr>
  </w:style>
  <w:style w:type="paragraph" w:styleId="Heading1">
    <w:name w:val="heading 1"/>
    <w:basedOn w:val="Normal"/>
    <w:next w:val="Normal"/>
    <w:link w:val="Heading1Char"/>
    <w:uiPriority w:val="9"/>
    <w:qFormat/>
    <w:rsid w:val="006061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61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16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16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0616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0616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0616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0616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0616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1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61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16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16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0616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0616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0616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0616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0616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061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1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16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16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0616C"/>
    <w:pPr>
      <w:spacing w:before="160"/>
      <w:jc w:val="center"/>
    </w:pPr>
    <w:rPr>
      <w:i/>
      <w:iCs/>
      <w:color w:val="404040" w:themeColor="text1" w:themeTint="BF"/>
    </w:rPr>
  </w:style>
  <w:style w:type="character" w:customStyle="1" w:styleId="QuoteChar">
    <w:name w:val="Quote Char"/>
    <w:basedOn w:val="DefaultParagraphFont"/>
    <w:link w:val="Quote"/>
    <w:uiPriority w:val="29"/>
    <w:rsid w:val="0060616C"/>
    <w:rPr>
      <w:i/>
      <w:iCs/>
      <w:color w:val="404040" w:themeColor="text1" w:themeTint="BF"/>
    </w:rPr>
  </w:style>
  <w:style w:type="paragraph" w:styleId="ListParagraph">
    <w:name w:val="List Paragraph"/>
    <w:basedOn w:val="Normal"/>
    <w:uiPriority w:val="34"/>
    <w:qFormat/>
    <w:rsid w:val="0060616C"/>
    <w:pPr>
      <w:ind w:left="720"/>
      <w:contextualSpacing/>
    </w:pPr>
  </w:style>
  <w:style w:type="character" w:styleId="IntenseEmphasis">
    <w:name w:val="Intense Emphasis"/>
    <w:basedOn w:val="DefaultParagraphFont"/>
    <w:uiPriority w:val="21"/>
    <w:qFormat/>
    <w:rsid w:val="0060616C"/>
    <w:rPr>
      <w:i/>
      <w:iCs/>
      <w:color w:val="0F4761" w:themeColor="accent1" w:themeShade="BF"/>
    </w:rPr>
  </w:style>
  <w:style w:type="paragraph" w:styleId="IntenseQuote">
    <w:name w:val="Intense Quote"/>
    <w:basedOn w:val="Normal"/>
    <w:next w:val="Normal"/>
    <w:link w:val="IntenseQuoteChar"/>
    <w:uiPriority w:val="30"/>
    <w:qFormat/>
    <w:rsid w:val="006061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16C"/>
    <w:rPr>
      <w:i/>
      <w:iCs/>
      <w:color w:val="0F4761" w:themeColor="accent1" w:themeShade="BF"/>
    </w:rPr>
  </w:style>
  <w:style w:type="character" w:styleId="IntenseReference">
    <w:name w:val="Intense Reference"/>
    <w:basedOn w:val="DefaultParagraphFont"/>
    <w:uiPriority w:val="32"/>
    <w:qFormat/>
    <w:rsid w:val="0060616C"/>
    <w:rPr>
      <w:b/>
      <w:bCs/>
      <w:smallCaps/>
      <w:color w:val="0F4761" w:themeColor="accent1" w:themeShade="BF"/>
      <w:spacing w:val="5"/>
    </w:rPr>
  </w:style>
  <w:style w:type="paragraph" w:styleId="Footer">
    <w:name w:val="footer"/>
    <w:basedOn w:val="Normal"/>
    <w:link w:val="FooterChar"/>
    <w:uiPriority w:val="99"/>
    <w:unhideWhenUsed/>
    <w:rsid w:val="0060616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60616C"/>
    <w:rPr>
      <w:rFonts w:ascii="Calibri" w:eastAsia="SimSun" w:hAnsi="Calibri" w:cs="Calibri"/>
      <w:kern w:val="0"/>
      <w:sz w:val="18"/>
      <w:szCs w:val="18"/>
      <w:lang w:eastAsia="zh-CN"/>
      <w14:ligatures w14:val="none"/>
    </w:rPr>
  </w:style>
  <w:style w:type="table" w:styleId="TableGrid">
    <w:name w:val="Table Grid"/>
    <w:basedOn w:val="TableNormal"/>
    <w:uiPriority w:val="39"/>
    <w:rsid w:val="0060616C"/>
    <w:pPr>
      <w:spacing w:after="0" w:line="240" w:lineRule="auto"/>
    </w:pPr>
    <w:rPr>
      <w:rFonts w:asciiTheme="minorHAnsi" w:eastAsiaTheme="minorEastAsia" w:hAnsiTheme="minorHAnsi"/>
      <w:sz w:val="21"/>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616C"/>
    <w:rPr>
      <w:sz w:val="16"/>
      <w:szCs w:val="16"/>
    </w:rPr>
  </w:style>
  <w:style w:type="paragraph" w:styleId="CommentText">
    <w:name w:val="annotation text"/>
    <w:basedOn w:val="Normal"/>
    <w:link w:val="CommentTextChar"/>
    <w:uiPriority w:val="99"/>
    <w:unhideWhenUsed/>
    <w:rsid w:val="0060616C"/>
    <w:rPr>
      <w:sz w:val="20"/>
      <w:szCs w:val="20"/>
    </w:rPr>
  </w:style>
  <w:style w:type="character" w:customStyle="1" w:styleId="CommentTextChar">
    <w:name w:val="Comment Text Char"/>
    <w:basedOn w:val="DefaultParagraphFont"/>
    <w:link w:val="CommentText"/>
    <w:uiPriority w:val="99"/>
    <w:rsid w:val="0060616C"/>
    <w:rPr>
      <w:rFonts w:ascii="Calibri" w:eastAsia="SimSun" w:hAnsi="Calibri" w:cs="Calibri"/>
      <w:kern w:val="0"/>
      <w:sz w:val="20"/>
      <w:szCs w:val="20"/>
      <w:lang w:eastAsia="zh-CN"/>
      <w14:ligatures w14:val="none"/>
    </w:rPr>
  </w:style>
  <w:style w:type="paragraph" w:styleId="TOCHeading">
    <w:name w:val="TOC Heading"/>
    <w:basedOn w:val="Heading1"/>
    <w:next w:val="Normal"/>
    <w:uiPriority w:val="39"/>
    <w:unhideWhenUsed/>
    <w:qFormat/>
    <w:rsid w:val="0060616C"/>
    <w:pPr>
      <w:spacing w:before="240" w:after="0"/>
      <w:outlineLvl w:val="9"/>
    </w:pPr>
    <w:rPr>
      <w:sz w:val="32"/>
      <w:szCs w:val="32"/>
    </w:rPr>
  </w:style>
  <w:style w:type="paragraph" w:styleId="TOC1">
    <w:name w:val="toc 1"/>
    <w:basedOn w:val="Normal"/>
    <w:next w:val="Normal"/>
    <w:autoRedefine/>
    <w:uiPriority w:val="39"/>
    <w:unhideWhenUsed/>
    <w:rsid w:val="00642120"/>
    <w:pPr>
      <w:tabs>
        <w:tab w:val="right" w:leader="dot" w:pos="9486"/>
      </w:tabs>
      <w:spacing w:after="100" w:line="276" w:lineRule="auto"/>
    </w:pPr>
    <w:rPr>
      <w:rFonts w:ascii="Arial" w:hAnsi="Arial" w:cs="Arial"/>
      <w:b/>
      <w:bCs/>
      <w:noProof/>
      <w:sz w:val="24"/>
      <w:szCs w:val="24"/>
      <w:lang w:val="mn-MN"/>
    </w:rPr>
  </w:style>
  <w:style w:type="paragraph" w:styleId="TOC2">
    <w:name w:val="toc 2"/>
    <w:basedOn w:val="Normal"/>
    <w:next w:val="Normal"/>
    <w:autoRedefine/>
    <w:uiPriority w:val="39"/>
    <w:unhideWhenUsed/>
    <w:rsid w:val="0060616C"/>
    <w:pPr>
      <w:spacing w:after="100"/>
      <w:ind w:left="210"/>
    </w:pPr>
  </w:style>
  <w:style w:type="character" w:styleId="Hyperlink">
    <w:name w:val="Hyperlink"/>
    <w:basedOn w:val="DefaultParagraphFont"/>
    <w:uiPriority w:val="99"/>
    <w:unhideWhenUsed/>
    <w:rsid w:val="0060616C"/>
    <w:rPr>
      <w:color w:val="467886" w:themeColor="hyperlink"/>
      <w:u w:val="single"/>
    </w:rPr>
  </w:style>
  <w:style w:type="paragraph" w:customStyle="1" w:styleId="paragraph">
    <w:name w:val="paragraph"/>
    <w:basedOn w:val="Normal"/>
    <w:rsid w:val="0060616C"/>
    <w:pPr>
      <w:spacing w:before="100" w:beforeAutospacing="1" w:after="100" w:afterAutospacing="1"/>
      <w:jc w:val="left"/>
    </w:pPr>
    <w:rPr>
      <w:rFonts w:ascii="Times New Roman" w:eastAsia="Times New Roman" w:hAnsi="Times New Roman" w:cs="Times New Roman"/>
      <w:sz w:val="24"/>
      <w:szCs w:val="24"/>
      <w:lang w:eastAsia="en-US"/>
    </w:rPr>
  </w:style>
  <w:style w:type="paragraph" w:styleId="Header">
    <w:name w:val="header"/>
    <w:basedOn w:val="Normal"/>
    <w:link w:val="HeaderChar"/>
    <w:uiPriority w:val="99"/>
    <w:unhideWhenUsed/>
    <w:rsid w:val="0060616C"/>
    <w:pPr>
      <w:tabs>
        <w:tab w:val="center" w:pos="4680"/>
        <w:tab w:val="right" w:pos="9360"/>
      </w:tabs>
    </w:pPr>
  </w:style>
  <w:style w:type="character" w:customStyle="1" w:styleId="HeaderChar">
    <w:name w:val="Header Char"/>
    <w:basedOn w:val="DefaultParagraphFont"/>
    <w:link w:val="Header"/>
    <w:uiPriority w:val="99"/>
    <w:rsid w:val="0060616C"/>
    <w:rPr>
      <w:rFonts w:ascii="Calibri" w:eastAsia="SimSun" w:hAnsi="Calibri" w:cs="Calibri"/>
      <w:kern w:val="0"/>
      <w:sz w:val="21"/>
      <w:szCs w:val="21"/>
      <w:lang w:eastAsia="zh-CN"/>
      <w14:ligatures w14:val="none"/>
    </w:rPr>
  </w:style>
  <w:style w:type="paragraph" w:styleId="Revision">
    <w:name w:val="Revision"/>
    <w:hidden/>
    <w:uiPriority w:val="99"/>
    <w:semiHidden/>
    <w:rsid w:val="00076426"/>
    <w:pPr>
      <w:spacing w:after="0" w:line="240" w:lineRule="auto"/>
    </w:pPr>
    <w:rPr>
      <w:rFonts w:ascii="Calibri" w:eastAsia="SimSun" w:hAnsi="Calibri" w:cs="Calibri"/>
      <w:kern w:val="0"/>
      <w:sz w:val="21"/>
      <w:szCs w:val="21"/>
      <w:lang w:eastAsia="zh-CN"/>
      <w14:ligatures w14:val="none"/>
    </w:rPr>
  </w:style>
  <w:style w:type="paragraph" w:styleId="CommentSubject">
    <w:name w:val="annotation subject"/>
    <w:basedOn w:val="CommentText"/>
    <w:next w:val="CommentText"/>
    <w:link w:val="CommentSubjectChar"/>
    <w:uiPriority w:val="99"/>
    <w:semiHidden/>
    <w:unhideWhenUsed/>
    <w:rsid w:val="003C2834"/>
    <w:rPr>
      <w:b/>
      <w:bCs/>
    </w:rPr>
  </w:style>
  <w:style w:type="character" w:customStyle="1" w:styleId="CommentSubjectChar">
    <w:name w:val="Comment Subject Char"/>
    <w:basedOn w:val="CommentTextChar"/>
    <w:link w:val="CommentSubject"/>
    <w:uiPriority w:val="99"/>
    <w:semiHidden/>
    <w:rsid w:val="003C2834"/>
    <w:rPr>
      <w:rFonts w:ascii="Calibri" w:eastAsia="SimSun" w:hAnsi="Calibri" w:cs="Calibri"/>
      <w:b/>
      <w:bCs/>
      <w:kern w:val="0"/>
      <w:sz w:val="20"/>
      <w:szCs w:val="20"/>
      <w:lang w:eastAsia="zh-CN"/>
      <w14:ligatures w14:val="none"/>
    </w:rPr>
  </w:style>
  <w:style w:type="character" w:customStyle="1" w:styleId="eop">
    <w:name w:val="eop"/>
    <w:basedOn w:val="DefaultParagraphFont"/>
    <w:rsid w:val="00672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cbff30a-71e2-4574-8dfa-fd1548e0fae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5DDB69328E3DE439CE9F4E882046372" ma:contentTypeVersion="12" ma:contentTypeDescription="Create a new document." ma:contentTypeScope="" ma:versionID="baff6c05f8d38011a060973360a39a00">
  <xsd:schema xmlns:xsd="http://www.w3.org/2001/XMLSchema" xmlns:xs="http://www.w3.org/2001/XMLSchema" xmlns:p="http://schemas.microsoft.com/office/2006/metadata/properties" xmlns:ns3="6cbff30a-71e2-4574-8dfa-fd1548e0fae3" xmlns:ns4="d2cd6dd3-e464-45cf-9210-290ed1582485" targetNamespace="http://schemas.microsoft.com/office/2006/metadata/properties" ma:root="true" ma:fieldsID="0ded603a6bc639ec6c22ede92299dd29" ns3:_="" ns4:_="">
    <xsd:import namespace="6cbff30a-71e2-4574-8dfa-fd1548e0fae3"/>
    <xsd:import namespace="d2cd6dd3-e464-45cf-9210-290ed1582485"/>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ff30a-71e2-4574-8dfa-fd1548e0fae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d6dd3-e464-45cf-9210-290ed158248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988D81-D4F0-4BBE-A1F7-C1904B204E8F}">
  <ds:schemaRefs>
    <ds:schemaRef ds:uri="http://schemas.microsoft.com/sharepoint/v3/contenttype/forms"/>
  </ds:schemaRefs>
</ds:datastoreItem>
</file>

<file path=customXml/itemProps2.xml><?xml version="1.0" encoding="utf-8"?>
<ds:datastoreItem xmlns:ds="http://schemas.openxmlformats.org/officeDocument/2006/customXml" ds:itemID="{79350759-6CDD-4881-9605-38AFD0EB484F}">
  <ds:schemaRefs>
    <ds:schemaRef ds:uri="http://schemas.microsoft.com/office/2006/metadata/properties"/>
    <ds:schemaRef ds:uri="http://schemas.microsoft.com/office/infopath/2007/PartnerControls"/>
    <ds:schemaRef ds:uri="6cbff30a-71e2-4574-8dfa-fd1548e0fae3"/>
  </ds:schemaRefs>
</ds:datastoreItem>
</file>

<file path=customXml/itemProps3.xml><?xml version="1.0" encoding="utf-8"?>
<ds:datastoreItem xmlns:ds="http://schemas.openxmlformats.org/officeDocument/2006/customXml" ds:itemID="{867068FC-6BC9-4ECD-9466-7CF73A10D788}">
  <ds:schemaRefs>
    <ds:schemaRef ds:uri="http://schemas.openxmlformats.org/officeDocument/2006/bibliography"/>
  </ds:schemaRefs>
</ds:datastoreItem>
</file>

<file path=customXml/itemProps4.xml><?xml version="1.0" encoding="utf-8"?>
<ds:datastoreItem xmlns:ds="http://schemas.openxmlformats.org/officeDocument/2006/customXml" ds:itemID="{334B2B87-E342-4039-9C46-BEC9AE0B38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ff30a-71e2-4574-8dfa-fd1548e0fae3"/>
    <ds:schemaRef ds:uri="d2cd6dd3-e464-45cf-9210-290ed15824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1917</Words>
  <Characters>10930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Shatar Ts</dc:creator>
  <cp:keywords/>
  <dc:description/>
  <cp:lastModifiedBy>Oyunsanaa Kh</cp:lastModifiedBy>
  <cp:revision>3</cp:revision>
  <dcterms:created xsi:type="dcterms:W3CDTF">2024-08-30T05:53:00Z</dcterms:created>
  <dcterms:modified xsi:type="dcterms:W3CDTF">2024-08-30T06:05:00Z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0x01010045DDB69328E3DE439CE9F4E882046372</vt:lpwstr>
  </property>
  <property fmtid="{D5CDD505-2E9C-101B-9397-08002B2CF9AE}" pid="3" name="GrammarlyDocumentId">
    <vt:lpwstr>a06abacd8605be14eaee4c682a1beea4dd2b9d8ce970be539d38fe8810841eb9</vt:lpwstr>
  </property>
</Properties>
</file>