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54" w:rsidRDefault="00EE5954" w:rsidP="00EE5954">
      <w:pPr>
        <w:spacing w:after="0" w:line="240" w:lineRule="auto"/>
        <w:ind w:firstLine="720"/>
        <w:jc w:val="both"/>
        <w:rPr>
          <w:rFonts w:ascii="Times New Roman Mon" w:eastAsia="Times New Roman" w:hAnsi="Times New Roman Mon" w:cs="Times New Roman"/>
          <w:b/>
          <w:color w:val="222222"/>
          <w:sz w:val="24"/>
          <w:szCs w:val="24"/>
          <w:lang w:val="mn-MN"/>
        </w:rPr>
      </w:pPr>
      <w:r w:rsidRPr="00EE5954">
        <w:rPr>
          <w:rFonts w:ascii="Times New Roman Mon" w:eastAsia="Times New Roman" w:hAnsi="Times New Roman Mon" w:cs="Times New Roman"/>
          <w:b/>
          <w:color w:val="222222"/>
          <w:sz w:val="24"/>
          <w:szCs w:val="24"/>
          <w:lang w:val="mn-MN"/>
        </w:rPr>
        <w:t>Үйл ажиллагааны тайлан</w:t>
      </w:r>
    </w:p>
    <w:p w:rsidR="00EE5954" w:rsidRPr="00EE5954" w:rsidRDefault="00EE5954" w:rsidP="00EE5954">
      <w:pPr>
        <w:spacing w:after="0" w:line="240" w:lineRule="auto"/>
        <w:ind w:firstLine="720"/>
        <w:jc w:val="both"/>
        <w:rPr>
          <w:rFonts w:ascii="Times New Roman Mon" w:eastAsia="Times New Roman" w:hAnsi="Times New Roman Mon" w:cs="Times New Roman"/>
          <w:b/>
          <w:color w:val="222222"/>
          <w:sz w:val="24"/>
          <w:szCs w:val="24"/>
          <w:lang w:val="mn-MN"/>
        </w:rPr>
      </w:pPr>
    </w:p>
    <w:p w:rsidR="00EE5954" w:rsidRPr="00EE5954" w:rsidRDefault="00EE5954" w:rsidP="00EE5954">
      <w:pPr>
        <w:spacing w:after="0" w:line="240" w:lineRule="auto"/>
        <w:ind w:firstLine="720"/>
        <w:jc w:val="both"/>
        <w:rPr>
          <w:rFonts w:ascii="Times New Roman Mon" w:eastAsia="Times New Roman" w:hAnsi="Times New Roman Mon" w:cs="Times New Roman"/>
          <w:color w:val="222222"/>
          <w:sz w:val="24"/>
          <w:szCs w:val="24"/>
        </w:rPr>
      </w:pPr>
    </w:p>
    <w:p w:rsidR="00EE5954" w:rsidRPr="00EE5954" w:rsidRDefault="00EE5954" w:rsidP="00EE5954">
      <w:pPr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19"/>
          <w:szCs w:val="19"/>
        </w:rPr>
      </w:pP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Тус компани нь анх улсын 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мчийн аж ахуйн нэгж хэлбэрээр, </w:t>
      </w:r>
      <w:r w:rsidRPr="00EE5954">
        <w:rPr>
          <w:rFonts w:ascii="Cambria" w:eastAsia="Times New Roman" w:hAnsi="Cambria" w:cs="Cambria"/>
          <w:color w:val="222222"/>
          <w:sz w:val="24"/>
          <w:szCs w:val="24"/>
          <w:lang w:val="mn-MN"/>
        </w:rPr>
        <w:t>“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Монгол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 шинэс</w:t>
      </w:r>
      <w:r w:rsidRPr="00EE5954">
        <w:rPr>
          <w:rFonts w:ascii="Cambria" w:eastAsia="Times New Roman" w:hAnsi="Cambria"/>
          <w:color w:val="222222"/>
          <w:sz w:val="24"/>
          <w:szCs w:val="24"/>
          <w:lang w:val="mn-MN"/>
        </w:rPr>
        <w:t>”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нэртэйгээр Орхон аймгийн Баян </w:t>
      </w:r>
      <w:r w:rsidRPr="00EE5954">
        <w:rPr>
          <w:rFonts w:ascii="Cambria" w:eastAsia="Times New Roman" w:hAnsi="Cambria"/>
          <w:color w:val="222222"/>
          <w:sz w:val="24"/>
          <w:szCs w:val="24"/>
          <w:lang w:val="mn-MN"/>
        </w:rPr>
        <w:t>–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нд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р суманд 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йл ажиллагаагаа явуулж эхэлсэн. Монгол улс зах зээлийн эдийн засгийн харилцаанд шилжсэнээр 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мч хувьчлал 1992 </w:t>
      </w:r>
      <w:r w:rsidRPr="00EE5954">
        <w:rPr>
          <w:rFonts w:ascii="Cambria" w:eastAsia="Times New Roman" w:hAnsi="Cambria" w:cs="Cambria"/>
          <w:color w:val="222222"/>
          <w:sz w:val="24"/>
          <w:szCs w:val="24"/>
          <w:lang w:val="mn-MN"/>
        </w:rPr>
        <w:t>–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 1995 оны хооронд явагдсан б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г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д тус компани 1992.5.13 </w:t>
      </w:r>
      <w:r w:rsidRPr="00EE5954">
        <w:rPr>
          <w:rFonts w:ascii="Cambria" w:eastAsia="Times New Roman" w:hAnsi="Cambria" w:cs="Cambria"/>
          <w:color w:val="222222"/>
          <w:sz w:val="24"/>
          <w:szCs w:val="24"/>
          <w:lang w:val="mn-MN"/>
        </w:rPr>
        <w:t>–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 ны 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д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р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Монголын Х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р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нгийн Биржид б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ртг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лснээр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хувьцаа нь ард иргэдэд хуваарилагдсан.</w:t>
      </w:r>
    </w:p>
    <w:p w:rsidR="00EE5954" w:rsidRPr="00EE5954" w:rsidRDefault="00EE5954" w:rsidP="00EE5954">
      <w:pPr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19"/>
          <w:szCs w:val="19"/>
        </w:rPr>
      </w:pP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 </w:t>
      </w:r>
      <w:r w:rsidRPr="00EE5954">
        <w:rPr>
          <w:rFonts w:ascii="Cambria" w:eastAsia="Times New Roman" w:hAnsi="Cambria"/>
          <w:color w:val="222222"/>
          <w:sz w:val="24"/>
          <w:szCs w:val="24"/>
          <w:lang w:val="mn-MN"/>
        </w:rPr>
        <w:t>“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Говьфайнэншл групп</w:t>
      </w:r>
      <w:r w:rsidRPr="00EE5954">
        <w:rPr>
          <w:rFonts w:ascii="Cambria" w:eastAsia="Times New Roman" w:hAnsi="Cambria"/>
          <w:color w:val="222222"/>
          <w:sz w:val="24"/>
          <w:szCs w:val="24"/>
          <w:lang w:val="mn-MN"/>
        </w:rPr>
        <w:t>”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 ХК нь нэг б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рийн нэрлэсэн 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нэ нь 100 (нэг зуу) т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гр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г б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хий 37</w:t>
      </w:r>
      <w:r w:rsidRPr="00EE5954">
        <w:rPr>
          <w:rFonts w:ascii="Cambria" w:eastAsia="Times New Roman" w:hAnsi="Cambria" w:cs="Cambria"/>
          <w:color w:val="222222"/>
          <w:sz w:val="24"/>
          <w:szCs w:val="24"/>
          <w:lang w:val="mn-MN"/>
        </w:rPr>
        <w:t>’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401</w:t>
      </w:r>
      <w:r w:rsidRPr="00EE5954">
        <w:rPr>
          <w:rFonts w:ascii="Cambria" w:eastAsia="Times New Roman" w:hAnsi="Cambria" w:cs="Cambria"/>
          <w:color w:val="222222"/>
          <w:sz w:val="24"/>
          <w:szCs w:val="24"/>
          <w:lang w:val="mn-MN"/>
        </w:rPr>
        <w:t>’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800 (гучин долоон мянга д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рв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н зуун нэг мянга найман зуу) ширхэг энгийн хувьцаатай.</w:t>
      </w:r>
    </w:p>
    <w:p w:rsidR="00EE5954" w:rsidRPr="00EE5954" w:rsidRDefault="00EE5954" w:rsidP="00EE5954">
      <w:pPr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19"/>
          <w:szCs w:val="19"/>
        </w:rPr>
      </w:pP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Компанийн удирдлага цаашид 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йл ажиллагааны чиглэлийг 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рчилж санх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гийн салбарт 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йл ажиллагаа явуулахаар т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л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вл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н даатгал, банк бус, лизингийн чиглэлээр 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йл ажиллагаагаа явуулах </w:t>
      </w:r>
      <w:r w:rsidRPr="00EE5954">
        <w:rPr>
          <w:rFonts w:ascii="Cambria" w:eastAsia="Times New Roman" w:hAnsi="Cambria" w:cs="Cambria"/>
          <w:color w:val="222222"/>
          <w:sz w:val="24"/>
          <w:szCs w:val="24"/>
          <w:lang w:val="mn-MN"/>
        </w:rPr>
        <w:t>“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Жи Эф Жи файнанс</w:t>
      </w:r>
      <w:r w:rsidRPr="00EE5954">
        <w:rPr>
          <w:rFonts w:ascii="Cambria" w:eastAsia="Times New Roman" w:hAnsi="Cambria"/>
          <w:color w:val="222222"/>
          <w:sz w:val="24"/>
          <w:szCs w:val="24"/>
          <w:lang w:val="mn-MN"/>
        </w:rPr>
        <w:t>”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ХХК, </w:t>
      </w:r>
      <w:r w:rsidRPr="00EE5954">
        <w:rPr>
          <w:rFonts w:ascii="Cambria" w:eastAsia="Times New Roman" w:hAnsi="Cambria"/>
          <w:color w:val="222222"/>
          <w:sz w:val="24"/>
          <w:szCs w:val="24"/>
          <w:lang w:val="mn-MN"/>
        </w:rPr>
        <w:t>“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Жи Эф Жи иншурэнс</w:t>
      </w:r>
      <w:r w:rsidRPr="00EE5954">
        <w:rPr>
          <w:rFonts w:ascii="Cambria" w:eastAsia="Times New Roman" w:hAnsi="Cambria"/>
          <w:color w:val="222222"/>
          <w:sz w:val="24"/>
          <w:szCs w:val="24"/>
          <w:lang w:val="mn-MN"/>
        </w:rPr>
        <w:t>”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ХХК нэртэй охин компаниудыг 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сгэн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байгуулж, холбогдох чиглэл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дэд 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йл ажиллагаа явуулах бэлтгэл ажлуудыг хийж эхэлсэн.</w:t>
      </w:r>
    </w:p>
    <w:p w:rsidR="00EE5954" w:rsidRPr="00EE5954" w:rsidRDefault="00EE5954" w:rsidP="00EE5954">
      <w:pPr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19"/>
          <w:szCs w:val="19"/>
        </w:rPr>
      </w:pP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Санх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гийн салбарт 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йл ажиллагаа явуулахад х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р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нг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 м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нг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ний асуудалд х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ндрэл тулгарч, хувьцаа эзэмшигчид болоод компанийн удирдлагууд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 гаднын х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р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нг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 оруулагчдыг оролцуула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х нь з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йтэй гэсэн шийдвэр гаргасны дагуу холбогдох байгууллагуудаар дамжуулан 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рийн компанид х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р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нг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 оруулагч олж 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г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х х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сэлтийг хэд хэдэн компанид гарган хамтран ажиллаж байна.</w:t>
      </w:r>
    </w:p>
    <w:p w:rsidR="00EE5954" w:rsidRPr="00EE5954" w:rsidRDefault="00EE5954" w:rsidP="00EE5954">
      <w:pPr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19"/>
          <w:szCs w:val="19"/>
        </w:rPr>
      </w:pP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Монгол улсад х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р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нг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 оруулалт хийх х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сэлтэй гадаадын х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р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нг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 оруулагчид ховор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байгаа энэ 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ед Банк бус санх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гийн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 байгууллага байгуулах д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рмийн сангийн хэмжээг 2.5 тэрбум т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гр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г болсон нь бидэнд ихээхэн х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ндрэлийг бий болгоод байна.</w:t>
      </w:r>
    </w:p>
    <w:p w:rsidR="00EE5954" w:rsidRPr="00EE5954" w:rsidRDefault="00EE5954" w:rsidP="00EE5954">
      <w:pPr>
        <w:spacing w:after="0" w:line="240" w:lineRule="auto"/>
        <w:jc w:val="both"/>
        <w:rPr>
          <w:rFonts w:ascii="Times New Roman Mon" w:eastAsia="Times New Roman" w:hAnsi="Times New Roman Mon"/>
          <w:color w:val="222222"/>
          <w:sz w:val="19"/>
          <w:szCs w:val="19"/>
        </w:rPr>
      </w:pP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            Тус компани нь 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нг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рс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н жилийн хугацаанд гадаад дотоодын хурал, х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р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нг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 оруулалтын чуулга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 уулзалтад оролцон х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р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нг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 оруулагчдыг татах тал дээр ихээхэн х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чин чармайлт гарган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 ажиллалаа.  Эдгээр уулзалтуудын  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р д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нд бид ганцхан санх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үү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 xml:space="preserve">гийн салбар гэж явцуу байдлаар хандах биш харин бид 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рсдийн н</w:t>
      </w:r>
      <w:r w:rsidRPr="00EE5954">
        <w:rPr>
          <w:rFonts w:ascii="Times New Roman Mon" w:eastAsia="Times New Roman" w:hAnsi="Times New Roman Mon" w:cs="Times New Roman"/>
          <w:color w:val="222222"/>
          <w:sz w:val="24"/>
          <w:szCs w:val="24"/>
          <w:lang w:val="mn-MN"/>
        </w:rPr>
        <w:t>өө</w:t>
      </w:r>
      <w:r w:rsidRPr="00EE5954">
        <w:rPr>
          <w:rFonts w:ascii="Times New Roman Mon" w:eastAsia="Times New Roman" w:hAnsi="Times New Roman Mon" w:cs="Cambria"/>
          <w:color w:val="222222"/>
          <w:sz w:val="24"/>
          <w:szCs w:val="24"/>
          <w:lang w:val="mn-MN"/>
        </w:rPr>
        <w:t>ц</w:t>
      </w:r>
      <w:r w:rsidRPr="00EE595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 бололцоо дээр тулгуурлан ажиллах боломж байгааг олж харсан юм.  </w:t>
      </w:r>
    </w:p>
    <w:p w:rsidR="00EA6F1C" w:rsidRPr="00EE5954" w:rsidRDefault="00EA6F1C">
      <w:pPr>
        <w:rPr>
          <w:rFonts w:ascii="Times New Roman Mon" w:hAnsi="Times New Roman Mon"/>
        </w:rPr>
      </w:pPr>
    </w:p>
    <w:sectPr w:rsidR="00EA6F1C" w:rsidRPr="00EE5954" w:rsidSect="00A2237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imes New Roman Mon">
    <w:panose1 w:val="020205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E5954"/>
    <w:rsid w:val="0006435B"/>
    <w:rsid w:val="0008479B"/>
    <w:rsid w:val="000D4F98"/>
    <w:rsid w:val="00264149"/>
    <w:rsid w:val="0032150F"/>
    <w:rsid w:val="004559DD"/>
    <w:rsid w:val="004C5674"/>
    <w:rsid w:val="004D44C9"/>
    <w:rsid w:val="00521463"/>
    <w:rsid w:val="0063417C"/>
    <w:rsid w:val="00635060"/>
    <w:rsid w:val="00735CE1"/>
    <w:rsid w:val="00762BF4"/>
    <w:rsid w:val="00796DCF"/>
    <w:rsid w:val="008046E0"/>
    <w:rsid w:val="00892614"/>
    <w:rsid w:val="009B76A9"/>
    <w:rsid w:val="00A22379"/>
    <w:rsid w:val="00A35574"/>
    <w:rsid w:val="00B02668"/>
    <w:rsid w:val="00C155CB"/>
    <w:rsid w:val="00C15AFF"/>
    <w:rsid w:val="00E324E4"/>
    <w:rsid w:val="00EA6F1C"/>
    <w:rsid w:val="00EB7330"/>
    <w:rsid w:val="00EE5954"/>
    <w:rsid w:val="00FA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44444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ceitemhidden">
    <w:name w:val="mceitemhidden"/>
    <w:basedOn w:val="DefaultParagraphFont"/>
    <w:rsid w:val="00EE5954"/>
  </w:style>
  <w:style w:type="character" w:customStyle="1" w:styleId="apple-converted-space">
    <w:name w:val="apple-converted-space"/>
    <w:basedOn w:val="DefaultParagraphFont"/>
    <w:rsid w:val="00EE5954"/>
  </w:style>
  <w:style w:type="character" w:customStyle="1" w:styleId="mceitemhiddenspellword">
    <w:name w:val="mceitemhiddenspellword"/>
    <w:basedOn w:val="DefaultParagraphFont"/>
    <w:rsid w:val="00EE5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>Eurasia Capital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Eurasia Capital</dc:creator>
  <cp:keywords/>
  <dc:description/>
  <cp:lastModifiedBy>Eurasia Capital</cp:lastModifiedBy>
  <cp:revision>1</cp:revision>
  <dcterms:created xsi:type="dcterms:W3CDTF">2017-07-04T03:35:00Z</dcterms:created>
  <dcterms:modified xsi:type="dcterms:W3CDTF">2017-07-04T03:36:00Z</dcterms:modified>
</cp:coreProperties>
</file>